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7D693"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490199B2" wp14:editId="5D722F5C">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50BF8A8F" w14:textId="77777777" w:rsidR="007F03A9" w:rsidRPr="003A6994" w:rsidRDefault="007F03A9" w:rsidP="00C82E49">
      <w:pPr>
        <w:pStyle w:val="Titel"/>
        <w:tabs>
          <w:tab w:val="left" w:pos="567"/>
          <w:tab w:val="left" w:pos="1134"/>
        </w:tabs>
        <w:rPr>
          <w:rFonts w:cs="Arial"/>
          <w:sz w:val="22"/>
          <w:szCs w:val="22"/>
        </w:rPr>
      </w:pPr>
    </w:p>
    <w:p w14:paraId="5F3382E3" w14:textId="77777777" w:rsidR="007F03A9" w:rsidRPr="003A6994" w:rsidRDefault="007F03A9" w:rsidP="00C82E49">
      <w:pPr>
        <w:pStyle w:val="Titel"/>
        <w:tabs>
          <w:tab w:val="left" w:pos="567"/>
          <w:tab w:val="left" w:pos="1134"/>
        </w:tabs>
        <w:rPr>
          <w:rFonts w:cs="Arial"/>
          <w:sz w:val="22"/>
          <w:szCs w:val="22"/>
        </w:rPr>
      </w:pPr>
    </w:p>
    <w:p w14:paraId="563130BB" w14:textId="77777777" w:rsidR="00180A8E" w:rsidRPr="003A6994" w:rsidRDefault="00180A8E" w:rsidP="00C82E49">
      <w:pPr>
        <w:pStyle w:val="Titel"/>
        <w:tabs>
          <w:tab w:val="left" w:pos="567"/>
          <w:tab w:val="left" w:pos="1134"/>
        </w:tabs>
        <w:rPr>
          <w:rFonts w:cs="Arial"/>
          <w:sz w:val="22"/>
          <w:szCs w:val="22"/>
        </w:rPr>
      </w:pPr>
    </w:p>
    <w:p w14:paraId="38274FD9"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72F1079"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4397C73A"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4501F5" w:rsidRPr="007B117C">
        <w:rPr>
          <w:rFonts w:cs="Arial"/>
          <w:sz w:val="28"/>
          <w:szCs w:val="28"/>
        </w:rPr>
        <w:t xml:space="preserve">Departure Services </w:t>
      </w:r>
      <w:r w:rsidR="00611CA8" w:rsidRPr="007B117C">
        <w:rPr>
          <w:rFonts w:cs="Arial"/>
          <w:sz w:val="28"/>
          <w:szCs w:val="28"/>
        </w:rPr>
        <w:t xml:space="preserve"> </w:t>
      </w:r>
      <w:r w:rsidR="0032432B" w:rsidRPr="007B117C">
        <w:rPr>
          <w:rFonts w:cs="Arial"/>
          <w:sz w:val="28"/>
          <w:szCs w:val="28"/>
        </w:rPr>
        <w:t>–</w:t>
      </w:r>
      <w:r w:rsidR="00611CA8" w:rsidRPr="007B117C">
        <w:rPr>
          <w:rFonts w:cs="Arial"/>
          <w:sz w:val="28"/>
          <w:szCs w:val="28"/>
        </w:rPr>
        <w:t xml:space="preserve"> </w:t>
      </w:r>
      <w:r w:rsidR="00425FBC" w:rsidRPr="007B117C">
        <w:rPr>
          <w:rFonts w:cs="Arial"/>
          <w:sz w:val="28"/>
          <w:szCs w:val="28"/>
        </w:rPr>
        <w:t>PS</w:t>
      </w:r>
      <w:r w:rsidR="004501F5" w:rsidRPr="007B117C">
        <w:rPr>
          <w:rFonts w:cs="Arial"/>
          <w:sz w:val="28"/>
          <w:szCs w:val="28"/>
        </w:rPr>
        <w:t>T</w:t>
      </w:r>
    </w:p>
    <w:p w14:paraId="30C2CAAC" w14:textId="77777777" w:rsidR="007F03A9" w:rsidRPr="003A6994" w:rsidRDefault="007F03A9" w:rsidP="00C82E49">
      <w:pPr>
        <w:pStyle w:val="Titel"/>
        <w:tabs>
          <w:tab w:val="left" w:pos="567"/>
          <w:tab w:val="left" w:pos="1134"/>
        </w:tabs>
        <w:rPr>
          <w:rFonts w:cs="Arial"/>
          <w:sz w:val="22"/>
          <w:szCs w:val="22"/>
        </w:rPr>
      </w:pPr>
    </w:p>
    <w:p w14:paraId="3BE5F0B7" w14:textId="77777777" w:rsidR="00C31D5E" w:rsidRPr="003A6994" w:rsidRDefault="00C31D5E" w:rsidP="00C82E49">
      <w:pPr>
        <w:tabs>
          <w:tab w:val="left" w:pos="567"/>
          <w:tab w:val="left" w:pos="1134"/>
        </w:tabs>
        <w:jc w:val="center"/>
        <w:rPr>
          <w:rFonts w:cs="Arial"/>
          <w:szCs w:val="22"/>
        </w:rPr>
      </w:pPr>
    </w:p>
    <w:p w14:paraId="7F507A36"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4D6D72BC" w14:textId="77777777" w:rsidR="007F03A9" w:rsidRPr="003A6994" w:rsidRDefault="007F03A9" w:rsidP="00C82E49">
      <w:pPr>
        <w:tabs>
          <w:tab w:val="left" w:pos="567"/>
          <w:tab w:val="left" w:pos="1134"/>
        </w:tabs>
        <w:jc w:val="center"/>
        <w:rPr>
          <w:rFonts w:cs="Arial"/>
          <w:szCs w:val="22"/>
        </w:rPr>
      </w:pPr>
    </w:p>
    <w:p w14:paraId="7AD77FB8" w14:textId="77777777" w:rsidR="007F03A9" w:rsidRPr="003A6994" w:rsidRDefault="007F03A9" w:rsidP="00C82E49">
      <w:pPr>
        <w:tabs>
          <w:tab w:val="left" w:pos="567"/>
          <w:tab w:val="left" w:pos="1134"/>
        </w:tabs>
        <w:jc w:val="center"/>
        <w:rPr>
          <w:rFonts w:cs="Arial"/>
          <w:szCs w:val="22"/>
        </w:rPr>
      </w:pPr>
    </w:p>
    <w:p w14:paraId="384BA57D" w14:textId="77777777" w:rsidR="007F03A9" w:rsidRPr="003A6994" w:rsidRDefault="007F03A9" w:rsidP="00C82E49">
      <w:pPr>
        <w:tabs>
          <w:tab w:val="left" w:pos="567"/>
          <w:tab w:val="left" w:pos="1134"/>
        </w:tabs>
        <w:jc w:val="center"/>
        <w:rPr>
          <w:rFonts w:cs="Arial"/>
          <w:szCs w:val="22"/>
        </w:rPr>
      </w:pPr>
    </w:p>
    <w:p w14:paraId="491878C3" w14:textId="77777777" w:rsidR="002407F3" w:rsidRDefault="002407F3" w:rsidP="003576B8">
      <w:pPr>
        <w:pStyle w:val="berschrift1"/>
      </w:pPr>
      <w:r>
        <w:t>Einsatzbereich</w:t>
      </w:r>
    </w:p>
    <w:p w14:paraId="35A30FD7" w14:textId="5292C792" w:rsidR="001E7448" w:rsidRDefault="002407F3" w:rsidP="001E7448">
      <w:r>
        <w:t xml:space="preserve">Die überlassenen Leiharbeitnehmer werden im Bereich </w:t>
      </w:r>
      <w:r w:rsidR="00EE6D04">
        <w:t>Passenger Services</w:t>
      </w:r>
      <w:r w:rsidR="00425FBC">
        <w:t xml:space="preserve"> </w:t>
      </w:r>
      <w:r w:rsidR="00083975">
        <w:t>–</w:t>
      </w:r>
      <w:r w:rsidR="00EE6D04">
        <w:t xml:space="preserve"> </w:t>
      </w:r>
      <w:r w:rsidR="008A00AA" w:rsidRPr="008A00AA">
        <w:t>Departure Services</w:t>
      </w:r>
      <w:r w:rsidR="003A5179">
        <w:t xml:space="preserve"> (PS</w:t>
      </w:r>
      <w:r w:rsidR="008A00AA">
        <w:t>T</w:t>
      </w:r>
      <w:r w:rsidR="00425FBC">
        <w:t xml:space="preserve">) </w:t>
      </w:r>
      <w:r>
        <w:t xml:space="preserve">eingesetzt. </w:t>
      </w:r>
      <w:r w:rsidR="00CF25FB">
        <w:t>Der Bereich ist Ansprechpart</w:t>
      </w:r>
      <w:r w:rsidR="00B17616">
        <w:t>ner bei Flugunregelmäßigkeiten und</w:t>
      </w:r>
      <w:r w:rsidR="00CF25FB">
        <w:t xml:space="preserve"> </w:t>
      </w:r>
      <w:r w:rsidR="00B17616">
        <w:t xml:space="preserve">führt im Auftrag der jeweiligen Fluggesellschaft </w:t>
      </w:r>
      <w:r w:rsidR="00CF25FB">
        <w:t xml:space="preserve">Umbuchungen sowie </w:t>
      </w:r>
      <w:r w:rsidR="00B17616">
        <w:t xml:space="preserve">das </w:t>
      </w:r>
      <w:r w:rsidR="00CF25FB">
        <w:t>Inkasso von Übergepäck und Sonderleistungen</w:t>
      </w:r>
      <w:r w:rsidR="00CF25FB" w:rsidRPr="008A00AA">
        <w:t xml:space="preserve"> </w:t>
      </w:r>
      <w:r w:rsidR="00B17616">
        <w:t xml:space="preserve">durch. </w:t>
      </w:r>
      <w:r w:rsidR="002C1ABF">
        <w:t xml:space="preserve"> Zudem werden Buchungen und Verkauf</w:t>
      </w:r>
      <w:r w:rsidR="002C1ABF" w:rsidRPr="008A00AA">
        <w:t xml:space="preserve"> </w:t>
      </w:r>
      <w:r w:rsidR="002C1ABF">
        <w:t xml:space="preserve">für </w:t>
      </w:r>
      <w:r w:rsidR="002C1ABF" w:rsidRPr="008A00AA">
        <w:t>Linien</w:t>
      </w:r>
      <w:r w:rsidR="002C1ABF">
        <w:t>-</w:t>
      </w:r>
      <w:r w:rsidR="002C1ABF" w:rsidRPr="008A00AA">
        <w:t xml:space="preserve"> </w:t>
      </w:r>
      <w:r w:rsidR="002C1ABF">
        <w:t>und Charter</w:t>
      </w:r>
      <w:r w:rsidR="00C7527E">
        <w:t>flugscheine</w:t>
      </w:r>
      <w:r w:rsidR="002C1ABF">
        <w:t xml:space="preserve"> durchgeführt. </w:t>
      </w:r>
      <w:r w:rsidR="001E7448" w:rsidRPr="00F016D8">
        <w:t>Darüber hinaus können abteilungsspezifische und/oder branchenübliche Tätigkeiten übernommen werden (z.B. Materia</w:t>
      </w:r>
      <w:r w:rsidR="001E7448">
        <w:t>lhandling</w:t>
      </w:r>
      <w:r w:rsidR="001E7448" w:rsidRPr="00F016D8">
        <w:t>, Counter- und Gate-Kontrolle, Betreuung SSBD, Unterstützung bei Sonderlagen).</w:t>
      </w:r>
    </w:p>
    <w:p w14:paraId="3570C0CE" w14:textId="77777777" w:rsidR="00CF25FB" w:rsidRDefault="00CF25FB" w:rsidP="008A00AA"/>
    <w:p w14:paraId="41A1765A" w14:textId="77777777" w:rsidR="003A5179" w:rsidRPr="002407F3" w:rsidRDefault="003A5179" w:rsidP="002407F3"/>
    <w:p w14:paraId="6A463A87" w14:textId="77777777" w:rsidR="00A66A35" w:rsidRDefault="00A66A35" w:rsidP="003576B8">
      <w:pPr>
        <w:pStyle w:val="berschrift1"/>
      </w:pPr>
      <w:r>
        <w:t xml:space="preserve">Anforderungen an </w:t>
      </w:r>
      <w:r w:rsidR="0076308F">
        <w:t>die eingesetzten Leiharbeitnehmer</w:t>
      </w:r>
    </w:p>
    <w:p w14:paraId="23403319" w14:textId="77777777" w:rsidR="0076308F" w:rsidRDefault="0076308F" w:rsidP="0076308F">
      <w:r>
        <w:t>Die eingesetzten Leiharbeitsnehmer müssen mindestens folgenden Anforderungen genügen:</w:t>
      </w:r>
    </w:p>
    <w:p w14:paraId="70F508B1" w14:textId="77777777" w:rsidR="0076308F" w:rsidRDefault="0076308F" w:rsidP="0076308F"/>
    <w:p w14:paraId="035B5A80" w14:textId="77777777" w:rsidR="004F64BC" w:rsidRPr="001E17F5" w:rsidRDefault="0076308F" w:rsidP="004F64BC">
      <w:pPr>
        <w:pStyle w:val="Listenabsatz"/>
        <w:numPr>
          <w:ilvl w:val="0"/>
          <w:numId w:val="26"/>
        </w:numPr>
      </w:pPr>
      <w:r w:rsidRPr="001E17F5">
        <w:t>Beherrschung der deutschen Sprache in Wort und Schrift</w:t>
      </w:r>
    </w:p>
    <w:p w14:paraId="62AB9F10" w14:textId="77777777" w:rsidR="003A5179" w:rsidRPr="001E17F5" w:rsidRDefault="004F64BC" w:rsidP="003A5179">
      <w:pPr>
        <w:pStyle w:val="Listenabsatz"/>
        <w:numPr>
          <w:ilvl w:val="0"/>
          <w:numId w:val="26"/>
        </w:numPr>
      </w:pPr>
      <w:r w:rsidRPr="001E17F5">
        <w:t xml:space="preserve">Gute Englischkenntnisse sowie ggf. 2. Fremdsprache </w:t>
      </w:r>
      <w:r w:rsidR="003A5179" w:rsidRPr="001E17F5">
        <w:t xml:space="preserve"> </w:t>
      </w:r>
    </w:p>
    <w:p w14:paraId="6D021C59" w14:textId="77777777" w:rsidR="004F64BC" w:rsidRPr="001E17F5" w:rsidRDefault="004F64BC" w:rsidP="004F64BC">
      <w:pPr>
        <w:pStyle w:val="Listenabsatz"/>
        <w:numPr>
          <w:ilvl w:val="0"/>
          <w:numId w:val="26"/>
        </w:numPr>
      </w:pPr>
      <w:r w:rsidRPr="001E17F5">
        <w:t xml:space="preserve">Hohe Servicebereitschaft und kundenorientiertes Verhalten </w:t>
      </w:r>
    </w:p>
    <w:p w14:paraId="050685FC" w14:textId="77777777" w:rsidR="0076660C" w:rsidRPr="001E17F5" w:rsidRDefault="0076660C" w:rsidP="0076660C">
      <w:pPr>
        <w:pStyle w:val="Listenabsatz"/>
        <w:numPr>
          <w:ilvl w:val="0"/>
          <w:numId w:val="26"/>
        </w:numPr>
      </w:pPr>
      <w:r w:rsidRPr="001E17F5">
        <w:t>Gute Umgangsformen und sicheres Auftreten, teamfähig</w:t>
      </w:r>
    </w:p>
    <w:p w14:paraId="664ECD91" w14:textId="77777777" w:rsidR="004F64BC" w:rsidRPr="001E17F5" w:rsidRDefault="004F64BC" w:rsidP="004F64BC">
      <w:pPr>
        <w:pStyle w:val="Listenabsatz"/>
        <w:numPr>
          <w:ilvl w:val="0"/>
          <w:numId w:val="26"/>
        </w:numPr>
      </w:pPr>
      <w:r w:rsidRPr="001E17F5">
        <w:t xml:space="preserve">Gute EDV-Kenntnisse </w:t>
      </w:r>
    </w:p>
    <w:p w14:paraId="78311647" w14:textId="77777777" w:rsidR="0076660C" w:rsidRPr="001E17F5" w:rsidRDefault="0076660C" w:rsidP="0076660C">
      <w:pPr>
        <w:pStyle w:val="Listenabsatz"/>
        <w:numPr>
          <w:ilvl w:val="0"/>
          <w:numId w:val="26"/>
        </w:numPr>
      </w:pPr>
      <w:r w:rsidRPr="001E17F5">
        <w:t>Schichtdiensttauglich</w:t>
      </w:r>
    </w:p>
    <w:p w14:paraId="0E30A37F" w14:textId="77777777" w:rsidR="004F64BC" w:rsidRDefault="004F64BC" w:rsidP="001E17F5">
      <w:pPr>
        <w:pStyle w:val="Listenabsatz"/>
        <w:rPr>
          <w:highlight w:val="yellow"/>
        </w:rPr>
      </w:pPr>
    </w:p>
    <w:p w14:paraId="7AFD02CB" w14:textId="2632871D" w:rsidR="007F226A" w:rsidRDefault="007F226A">
      <w:pPr>
        <w:spacing w:after="200" w:line="276" w:lineRule="auto"/>
      </w:pPr>
      <w:r>
        <w:br w:type="page"/>
      </w:r>
    </w:p>
    <w:p w14:paraId="7B763069" w14:textId="77777777" w:rsidR="0076308F" w:rsidRPr="0076308F" w:rsidRDefault="0076308F" w:rsidP="0076308F"/>
    <w:p w14:paraId="576126C6" w14:textId="77777777" w:rsidR="00A66A35" w:rsidRDefault="00A66A35" w:rsidP="003576B8">
      <w:pPr>
        <w:pStyle w:val="berschrift1"/>
      </w:pPr>
      <w:r>
        <w:t>Erforderliche Qualifikationen, Berechtigungen</w:t>
      </w:r>
    </w:p>
    <w:p w14:paraId="6FFCD55B" w14:textId="77777777" w:rsidR="00B6741D" w:rsidRDefault="00B6741D" w:rsidP="007F226A">
      <w:pPr>
        <w:rPr>
          <w:highlight w:val="yellow"/>
        </w:rPr>
      </w:pPr>
    </w:p>
    <w:tbl>
      <w:tblPr>
        <w:tblW w:w="9528" w:type="dxa"/>
        <w:tblInd w:w="-228" w:type="dxa"/>
        <w:tblCellMar>
          <w:left w:w="70" w:type="dxa"/>
          <w:right w:w="70" w:type="dxa"/>
        </w:tblCellMar>
        <w:tblLook w:val="04A0" w:firstRow="1" w:lastRow="0" w:firstColumn="1" w:lastColumn="0" w:noHBand="0" w:noVBand="1"/>
      </w:tblPr>
      <w:tblGrid>
        <w:gridCol w:w="1701"/>
        <w:gridCol w:w="2552"/>
        <w:gridCol w:w="1134"/>
        <w:gridCol w:w="1417"/>
        <w:gridCol w:w="993"/>
        <w:gridCol w:w="1731"/>
      </w:tblGrid>
      <w:tr w:rsidR="00B64B71" w:rsidRPr="00B64B71" w14:paraId="60AEA7F3" w14:textId="77777777" w:rsidTr="00F41947">
        <w:trPr>
          <w:trHeight w:val="615"/>
        </w:trPr>
        <w:tc>
          <w:tcPr>
            <w:tcW w:w="1701" w:type="dxa"/>
            <w:tcBorders>
              <w:top w:val="nil"/>
              <w:left w:val="nil"/>
              <w:bottom w:val="nil"/>
              <w:right w:val="nil"/>
            </w:tcBorders>
            <w:noWrap/>
            <w:vAlign w:val="bottom"/>
            <w:hideMark/>
          </w:tcPr>
          <w:p w14:paraId="2FA03884" w14:textId="77777777" w:rsidR="00B64B71" w:rsidRPr="00B64B71" w:rsidRDefault="00B64B71" w:rsidP="00B64B71">
            <w:pPr>
              <w:rPr>
                <w:rFonts w:ascii="Times New Roman" w:hAnsi="Times New Roman"/>
                <w:sz w:val="24"/>
                <w:szCs w:val="20"/>
              </w:rPr>
            </w:pPr>
          </w:p>
        </w:tc>
        <w:tc>
          <w:tcPr>
            <w:tcW w:w="2552" w:type="dxa"/>
            <w:tcBorders>
              <w:top w:val="single" w:sz="8" w:space="0" w:color="auto"/>
              <w:left w:val="single" w:sz="8" w:space="0" w:color="auto"/>
              <w:bottom w:val="single" w:sz="8" w:space="0" w:color="auto"/>
              <w:right w:val="single" w:sz="4" w:space="0" w:color="auto"/>
            </w:tcBorders>
            <w:hideMark/>
          </w:tcPr>
          <w:p w14:paraId="30A4E1D1" w14:textId="77777777" w:rsidR="00B64B71" w:rsidRPr="00B64B71" w:rsidRDefault="00B64B71" w:rsidP="00B64B71">
            <w:pPr>
              <w:rPr>
                <w:rFonts w:cs="Arial"/>
                <w:b/>
                <w:bCs/>
                <w:color w:val="000000"/>
                <w:szCs w:val="22"/>
              </w:rPr>
            </w:pPr>
            <w:r w:rsidRPr="00B64B71">
              <w:rPr>
                <w:rFonts w:cs="Arial"/>
                <w:b/>
                <w:bCs/>
                <w:color w:val="000000"/>
                <w:szCs w:val="22"/>
              </w:rPr>
              <w:t>Inhalt</w:t>
            </w:r>
          </w:p>
        </w:tc>
        <w:tc>
          <w:tcPr>
            <w:tcW w:w="1134" w:type="dxa"/>
            <w:tcBorders>
              <w:top w:val="single" w:sz="8" w:space="0" w:color="auto"/>
              <w:left w:val="nil"/>
              <w:bottom w:val="single" w:sz="8" w:space="0" w:color="auto"/>
              <w:right w:val="single" w:sz="4" w:space="0" w:color="auto"/>
            </w:tcBorders>
            <w:hideMark/>
          </w:tcPr>
          <w:p w14:paraId="4077DBCD" w14:textId="77777777" w:rsidR="00B64B71" w:rsidRPr="00B64B71" w:rsidRDefault="00B64B71" w:rsidP="00B64B71">
            <w:pPr>
              <w:rPr>
                <w:rFonts w:cs="Arial"/>
                <w:b/>
                <w:bCs/>
                <w:color w:val="000000"/>
                <w:szCs w:val="22"/>
              </w:rPr>
            </w:pPr>
            <w:r w:rsidRPr="00B64B71">
              <w:rPr>
                <w:rFonts w:cs="Arial"/>
                <w:b/>
                <w:bCs/>
                <w:color w:val="000000"/>
                <w:szCs w:val="22"/>
              </w:rPr>
              <w:t>Art</w:t>
            </w:r>
          </w:p>
        </w:tc>
        <w:tc>
          <w:tcPr>
            <w:tcW w:w="1417" w:type="dxa"/>
            <w:tcBorders>
              <w:top w:val="single" w:sz="8" w:space="0" w:color="auto"/>
              <w:left w:val="nil"/>
              <w:bottom w:val="single" w:sz="8" w:space="0" w:color="auto"/>
              <w:right w:val="single" w:sz="4" w:space="0" w:color="auto"/>
            </w:tcBorders>
            <w:hideMark/>
          </w:tcPr>
          <w:p w14:paraId="51382F3F" w14:textId="77777777" w:rsidR="00B64B71" w:rsidRPr="00B64B71" w:rsidRDefault="00B64B71" w:rsidP="00B64B71">
            <w:pPr>
              <w:rPr>
                <w:rFonts w:cs="Arial"/>
                <w:b/>
                <w:bCs/>
                <w:color w:val="000000"/>
                <w:szCs w:val="22"/>
              </w:rPr>
            </w:pPr>
            <w:r w:rsidRPr="00B64B71">
              <w:rPr>
                <w:rFonts w:cs="Arial"/>
                <w:b/>
                <w:bCs/>
                <w:color w:val="000000"/>
                <w:szCs w:val="22"/>
              </w:rPr>
              <w:t>Dauer in Stunden</w:t>
            </w:r>
          </w:p>
        </w:tc>
        <w:tc>
          <w:tcPr>
            <w:tcW w:w="993" w:type="dxa"/>
            <w:tcBorders>
              <w:top w:val="single" w:sz="8" w:space="0" w:color="auto"/>
              <w:left w:val="nil"/>
              <w:bottom w:val="single" w:sz="8" w:space="0" w:color="auto"/>
              <w:right w:val="single" w:sz="4" w:space="0" w:color="auto"/>
            </w:tcBorders>
            <w:hideMark/>
          </w:tcPr>
          <w:p w14:paraId="737973AD" w14:textId="77777777" w:rsidR="00B64B71" w:rsidRPr="00B64B71" w:rsidRDefault="00B64B71" w:rsidP="00B64B71">
            <w:pPr>
              <w:rPr>
                <w:rFonts w:cs="Arial"/>
                <w:b/>
                <w:bCs/>
                <w:color w:val="000000"/>
                <w:szCs w:val="22"/>
              </w:rPr>
            </w:pPr>
            <w:r w:rsidRPr="00B64B71">
              <w:rPr>
                <w:rFonts w:cs="Arial"/>
                <w:b/>
                <w:bCs/>
                <w:color w:val="000000"/>
                <w:szCs w:val="22"/>
              </w:rPr>
              <w:t>Summe</w:t>
            </w:r>
          </w:p>
        </w:tc>
        <w:tc>
          <w:tcPr>
            <w:tcW w:w="1731" w:type="dxa"/>
            <w:tcBorders>
              <w:top w:val="single" w:sz="8" w:space="0" w:color="auto"/>
              <w:left w:val="nil"/>
              <w:bottom w:val="single" w:sz="8" w:space="0" w:color="auto"/>
              <w:right w:val="single" w:sz="8" w:space="0" w:color="auto"/>
            </w:tcBorders>
            <w:hideMark/>
          </w:tcPr>
          <w:p w14:paraId="1557B45A" w14:textId="77777777" w:rsidR="00B64B71" w:rsidRPr="00B64B71" w:rsidRDefault="00B64B71" w:rsidP="00B64B71">
            <w:pPr>
              <w:rPr>
                <w:rFonts w:cs="Arial"/>
                <w:b/>
                <w:bCs/>
                <w:color w:val="000000"/>
                <w:szCs w:val="22"/>
              </w:rPr>
            </w:pPr>
            <w:r w:rsidRPr="00B64B71">
              <w:rPr>
                <w:rFonts w:cs="Arial"/>
                <w:b/>
                <w:bCs/>
                <w:color w:val="000000"/>
                <w:szCs w:val="22"/>
              </w:rPr>
              <w:t>Durchführung</w:t>
            </w:r>
          </w:p>
        </w:tc>
      </w:tr>
      <w:tr w:rsidR="00B64B71" w:rsidRPr="00B64B71" w14:paraId="32263CB7" w14:textId="77777777" w:rsidTr="00F41947">
        <w:trPr>
          <w:trHeight w:val="570"/>
        </w:trPr>
        <w:tc>
          <w:tcPr>
            <w:tcW w:w="1701" w:type="dxa"/>
            <w:vMerge w:val="restart"/>
            <w:tcBorders>
              <w:top w:val="single" w:sz="8" w:space="0" w:color="auto"/>
              <w:left w:val="single" w:sz="4" w:space="0" w:color="auto"/>
              <w:bottom w:val="single" w:sz="8" w:space="0" w:color="000000"/>
              <w:right w:val="single" w:sz="8" w:space="0" w:color="auto"/>
            </w:tcBorders>
            <w:vAlign w:val="center"/>
            <w:hideMark/>
          </w:tcPr>
          <w:p w14:paraId="276E0B84" w14:textId="77777777" w:rsidR="00B64B71" w:rsidRPr="00B64B71" w:rsidRDefault="00B64B71" w:rsidP="00B64B71">
            <w:pPr>
              <w:jc w:val="center"/>
              <w:rPr>
                <w:rFonts w:cs="Arial"/>
                <w:b/>
                <w:bCs/>
                <w:color w:val="000000"/>
                <w:szCs w:val="22"/>
              </w:rPr>
            </w:pPr>
            <w:r w:rsidRPr="00B64B71">
              <w:rPr>
                <w:rFonts w:cs="Arial"/>
                <w:b/>
                <w:bCs/>
                <w:color w:val="000000"/>
                <w:szCs w:val="22"/>
              </w:rPr>
              <w:t xml:space="preserve">Gelber Flughafenausweis </w:t>
            </w:r>
            <w:r w:rsidRPr="00B64B71">
              <w:rPr>
                <w:rFonts w:cs="Arial"/>
                <w:b/>
                <w:bCs/>
                <w:color w:val="000000"/>
                <w:szCs w:val="22"/>
              </w:rPr>
              <w:br/>
              <w:t>Voraussetzung:</w:t>
            </w:r>
            <w:r w:rsidRPr="00B64B71">
              <w:rPr>
                <w:rFonts w:cs="Arial"/>
                <w:b/>
                <w:bCs/>
                <w:color w:val="000000"/>
                <w:szCs w:val="22"/>
              </w:rPr>
              <w:br/>
              <w:t xml:space="preserve">Positive Zuverlässigkeit gem. § 7 </w:t>
            </w:r>
            <w:proofErr w:type="spellStart"/>
            <w:r w:rsidRPr="00B64B71">
              <w:rPr>
                <w:rFonts w:cs="Arial"/>
                <w:b/>
                <w:bCs/>
                <w:color w:val="000000"/>
                <w:szCs w:val="22"/>
              </w:rPr>
              <w:t>LuftSiG</w:t>
            </w:r>
            <w:proofErr w:type="spellEnd"/>
          </w:p>
        </w:tc>
        <w:tc>
          <w:tcPr>
            <w:tcW w:w="2552" w:type="dxa"/>
            <w:tcBorders>
              <w:top w:val="nil"/>
              <w:left w:val="nil"/>
              <w:bottom w:val="single" w:sz="4" w:space="0" w:color="auto"/>
              <w:right w:val="single" w:sz="4" w:space="0" w:color="auto"/>
            </w:tcBorders>
            <w:vAlign w:val="center"/>
            <w:hideMark/>
          </w:tcPr>
          <w:p w14:paraId="43BC928E" w14:textId="77777777" w:rsidR="00B64B71" w:rsidRPr="00B64B71" w:rsidRDefault="00B64B71" w:rsidP="00B64B71">
            <w:pPr>
              <w:rPr>
                <w:rFonts w:cs="Arial"/>
                <w:color w:val="000000"/>
                <w:szCs w:val="22"/>
              </w:rPr>
            </w:pPr>
            <w:r w:rsidRPr="00B64B71">
              <w:rPr>
                <w:rFonts w:cs="Arial"/>
                <w:color w:val="000000"/>
                <w:szCs w:val="22"/>
              </w:rPr>
              <w:t>Luftsicherheitsschulung gem. Kapitel 11.2.6 der DVO (EU) Nr. 2015/1998</w:t>
            </w:r>
          </w:p>
        </w:tc>
        <w:tc>
          <w:tcPr>
            <w:tcW w:w="1134" w:type="dxa"/>
            <w:tcBorders>
              <w:top w:val="nil"/>
              <w:left w:val="nil"/>
              <w:bottom w:val="single" w:sz="4" w:space="0" w:color="auto"/>
              <w:right w:val="single" w:sz="4" w:space="0" w:color="auto"/>
            </w:tcBorders>
            <w:noWrap/>
            <w:vAlign w:val="center"/>
            <w:hideMark/>
          </w:tcPr>
          <w:p w14:paraId="344F35FE" w14:textId="77777777" w:rsidR="00B64B71" w:rsidRPr="00B64B71" w:rsidRDefault="00B64B71" w:rsidP="00B64B71">
            <w:pPr>
              <w:jc w:val="center"/>
              <w:rPr>
                <w:rFonts w:cs="Arial"/>
                <w:color w:val="000000"/>
                <w:szCs w:val="22"/>
              </w:rPr>
            </w:pPr>
            <w:r w:rsidRPr="00B64B71">
              <w:rPr>
                <w:rFonts w:cs="Arial"/>
                <w:color w:val="000000"/>
                <w:szCs w:val="22"/>
              </w:rPr>
              <w:t>WBT</w:t>
            </w:r>
          </w:p>
        </w:tc>
        <w:tc>
          <w:tcPr>
            <w:tcW w:w="1417" w:type="dxa"/>
            <w:tcBorders>
              <w:top w:val="nil"/>
              <w:left w:val="nil"/>
              <w:bottom w:val="single" w:sz="4" w:space="0" w:color="auto"/>
              <w:right w:val="single" w:sz="4" w:space="0" w:color="auto"/>
            </w:tcBorders>
            <w:noWrap/>
            <w:vAlign w:val="center"/>
            <w:hideMark/>
          </w:tcPr>
          <w:p w14:paraId="5DD71408" w14:textId="77777777" w:rsidR="00B64B71" w:rsidRPr="00B64B71" w:rsidRDefault="00B64B71" w:rsidP="00B64B71">
            <w:pPr>
              <w:jc w:val="center"/>
              <w:rPr>
                <w:rFonts w:cs="Arial"/>
                <w:color w:val="000000"/>
                <w:szCs w:val="22"/>
              </w:rPr>
            </w:pPr>
            <w:r w:rsidRPr="00B64B71">
              <w:rPr>
                <w:rFonts w:cs="Arial"/>
                <w:color w:val="000000"/>
                <w:szCs w:val="22"/>
              </w:rPr>
              <w:t>4</w:t>
            </w:r>
          </w:p>
        </w:tc>
        <w:tc>
          <w:tcPr>
            <w:tcW w:w="993" w:type="dxa"/>
            <w:vMerge w:val="restart"/>
            <w:tcBorders>
              <w:top w:val="nil"/>
              <w:left w:val="single" w:sz="4" w:space="0" w:color="auto"/>
              <w:bottom w:val="single" w:sz="4" w:space="0" w:color="000000"/>
              <w:right w:val="single" w:sz="4" w:space="0" w:color="auto"/>
            </w:tcBorders>
            <w:noWrap/>
            <w:vAlign w:val="center"/>
            <w:hideMark/>
          </w:tcPr>
          <w:p w14:paraId="1F28710B" w14:textId="77777777" w:rsidR="00B64B71" w:rsidRPr="00B64B71" w:rsidRDefault="00B64B71" w:rsidP="00B64B71">
            <w:pPr>
              <w:jc w:val="center"/>
              <w:rPr>
                <w:rFonts w:cs="Arial"/>
                <w:b/>
                <w:bCs/>
                <w:color w:val="000000"/>
                <w:szCs w:val="22"/>
              </w:rPr>
            </w:pPr>
            <w:r w:rsidRPr="00B64B71">
              <w:rPr>
                <w:rFonts w:cs="Arial"/>
                <w:b/>
                <w:bCs/>
                <w:color w:val="000000"/>
                <w:szCs w:val="22"/>
              </w:rPr>
              <w:t>5</w:t>
            </w:r>
          </w:p>
        </w:tc>
        <w:tc>
          <w:tcPr>
            <w:tcW w:w="1731" w:type="dxa"/>
            <w:vMerge w:val="restart"/>
            <w:tcBorders>
              <w:top w:val="nil"/>
              <w:left w:val="single" w:sz="4" w:space="0" w:color="auto"/>
              <w:bottom w:val="single" w:sz="4" w:space="0" w:color="000000"/>
              <w:right w:val="single" w:sz="8" w:space="0" w:color="auto"/>
            </w:tcBorders>
            <w:noWrap/>
            <w:vAlign w:val="center"/>
            <w:hideMark/>
          </w:tcPr>
          <w:p w14:paraId="6D856951" w14:textId="77777777" w:rsidR="00B64B71" w:rsidRPr="00B64B71" w:rsidRDefault="00B64B71" w:rsidP="00B64B71">
            <w:pPr>
              <w:jc w:val="center"/>
              <w:rPr>
                <w:rFonts w:cs="Arial"/>
                <w:color w:val="000000"/>
                <w:szCs w:val="22"/>
              </w:rPr>
            </w:pPr>
            <w:r w:rsidRPr="00B64B71">
              <w:rPr>
                <w:rFonts w:cs="Arial"/>
                <w:color w:val="000000"/>
                <w:szCs w:val="22"/>
              </w:rPr>
              <w:t>1 Tag</w:t>
            </w:r>
          </w:p>
        </w:tc>
      </w:tr>
      <w:tr w:rsidR="00B64B71" w:rsidRPr="00B64B71" w14:paraId="4F831994" w14:textId="77777777" w:rsidTr="00F41947">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7FF40EB8" w14:textId="77777777" w:rsidR="00B64B71" w:rsidRPr="00B64B71" w:rsidRDefault="00B64B71" w:rsidP="00B64B71">
            <w:pPr>
              <w:rPr>
                <w:rFonts w:cs="Arial"/>
                <w:b/>
                <w:bCs/>
                <w:color w:val="000000"/>
                <w:szCs w:val="22"/>
              </w:rPr>
            </w:pPr>
          </w:p>
        </w:tc>
        <w:tc>
          <w:tcPr>
            <w:tcW w:w="2552" w:type="dxa"/>
            <w:tcBorders>
              <w:top w:val="nil"/>
              <w:left w:val="nil"/>
              <w:bottom w:val="single" w:sz="4" w:space="0" w:color="auto"/>
              <w:right w:val="single" w:sz="4" w:space="0" w:color="auto"/>
            </w:tcBorders>
            <w:vAlign w:val="center"/>
            <w:hideMark/>
          </w:tcPr>
          <w:p w14:paraId="50E5ABAB" w14:textId="77777777" w:rsidR="00B64B71" w:rsidRPr="00B64B71" w:rsidRDefault="00B64B71" w:rsidP="00B64B71">
            <w:pPr>
              <w:rPr>
                <w:rFonts w:cs="Arial"/>
                <w:color w:val="000000"/>
                <w:szCs w:val="22"/>
              </w:rPr>
            </w:pPr>
            <w:proofErr w:type="spellStart"/>
            <w:r w:rsidRPr="00B64B71">
              <w:rPr>
                <w:rFonts w:cs="Arial"/>
                <w:color w:val="000000"/>
                <w:szCs w:val="22"/>
              </w:rPr>
              <w:t>safety</w:t>
            </w:r>
            <w:proofErr w:type="spellEnd"/>
            <w:r w:rsidRPr="00B64B71">
              <w:rPr>
                <w:rFonts w:cs="Arial"/>
                <w:color w:val="000000"/>
                <w:szCs w:val="22"/>
              </w:rPr>
              <w:t xml:space="preserve"> Training gelber Ausweis</w:t>
            </w:r>
          </w:p>
        </w:tc>
        <w:tc>
          <w:tcPr>
            <w:tcW w:w="1134" w:type="dxa"/>
            <w:tcBorders>
              <w:top w:val="nil"/>
              <w:left w:val="nil"/>
              <w:bottom w:val="single" w:sz="4" w:space="0" w:color="auto"/>
              <w:right w:val="single" w:sz="4" w:space="0" w:color="auto"/>
            </w:tcBorders>
            <w:noWrap/>
            <w:vAlign w:val="center"/>
            <w:hideMark/>
          </w:tcPr>
          <w:p w14:paraId="15F79EA8" w14:textId="77777777" w:rsidR="00B64B71" w:rsidRPr="00B64B71" w:rsidRDefault="00B64B71" w:rsidP="00B64B71">
            <w:pPr>
              <w:jc w:val="center"/>
              <w:rPr>
                <w:rFonts w:cs="Arial"/>
                <w:color w:val="000000"/>
                <w:szCs w:val="22"/>
              </w:rPr>
            </w:pPr>
            <w:r w:rsidRPr="00B64B71">
              <w:rPr>
                <w:rFonts w:cs="Arial"/>
                <w:color w:val="000000"/>
                <w:szCs w:val="22"/>
              </w:rPr>
              <w:t>WBT</w:t>
            </w:r>
          </w:p>
        </w:tc>
        <w:tc>
          <w:tcPr>
            <w:tcW w:w="1417" w:type="dxa"/>
            <w:tcBorders>
              <w:top w:val="nil"/>
              <w:left w:val="nil"/>
              <w:bottom w:val="single" w:sz="4" w:space="0" w:color="auto"/>
              <w:right w:val="single" w:sz="4" w:space="0" w:color="auto"/>
            </w:tcBorders>
            <w:noWrap/>
            <w:vAlign w:val="center"/>
            <w:hideMark/>
          </w:tcPr>
          <w:p w14:paraId="578E5D36" w14:textId="77777777" w:rsidR="00B64B71" w:rsidRPr="00B64B71" w:rsidRDefault="00B64B71" w:rsidP="00B64B71">
            <w:pPr>
              <w:jc w:val="center"/>
              <w:rPr>
                <w:rFonts w:cs="Arial"/>
                <w:color w:val="000000"/>
                <w:szCs w:val="22"/>
              </w:rPr>
            </w:pPr>
            <w:r w:rsidRPr="00B64B71">
              <w:rPr>
                <w:rFonts w:cs="Arial"/>
                <w:color w:val="000000"/>
                <w:szCs w:val="22"/>
              </w:rPr>
              <w:t>1</w:t>
            </w:r>
          </w:p>
        </w:tc>
        <w:tc>
          <w:tcPr>
            <w:tcW w:w="993" w:type="dxa"/>
            <w:vMerge/>
            <w:tcBorders>
              <w:top w:val="nil"/>
              <w:left w:val="single" w:sz="4" w:space="0" w:color="auto"/>
              <w:bottom w:val="single" w:sz="4" w:space="0" w:color="000000"/>
              <w:right w:val="single" w:sz="4" w:space="0" w:color="auto"/>
            </w:tcBorders>
            <w:vAlign w:val="center"/>
            <w:hideMark/>
          </w:tcPr>
          <w:p w14:paraId="0B9AB3B7" w14:textId="77777777" w:rsidR="00B64B71" w:rsidRPr="00B64B71" w:rsidRDefault="00B64B71" w:rsidP="00B64B71">
            <w:pPr>
              <w:rPr>
                <w:rFonts w:cs="Arial"/>
                <w:b/>
                <w:bCs/>
                <w:color w:val="000000"/>
                <w:szCs w:val="22"/>
              </w:rPr>
            </w:pPr>
          </w:p>
        </w:tc>
        <w:tc>
          <w:tcPr>
            <w:tcW w:w="1731" w:type="dxa"/>
            <w:vMerge/>
            <w:tcBorders>
              <w:top w:val="nil"/>
              <w:left w:val="single" w:sz="4" w:space="0" w:color="auto"/>
              <w:bottom w:val="single" w:sz="4" w:space="0" w:color="000000"/>
              <w:right w:val="single" w:sz="8" w:space="0" w:color="auto"/>
            </w:tcBorders>
            <w:vAlign w:val="center"/>
            <w:hideMark/>
          </w:tcPr>
          <w:p w14:paraId="48ED37D1" w14:textId="77777777" w:rsidR="00B64B71" w:rsidRPr="00B64B71" w:rsidRDefault="00B64B71" w:rsidP="00B64B71">
            <w:pPr>
              <w:rPr>
                <w:rFonts w:cs="Arial"/>
                <w:color w:val="000000"/>
                <w:szCs w:val="22"/>
              </w:rPr>
            </w:pPr>
          </w:p>
        </w:tc>
      </w:tr>
      <w:tr w:rsidR="00B64B71" w:rsidRPr="00B64B71" w14:paraId="0A82CC64" w14:textId="77777777" w:rsidTr="00F41947">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737915A2" w14:textId="77777777" w:rsidR="00B64B71" w:rsidRPr="00B64B71" w:rsidRDefault="00B64B71" w:rsidP="00B64B71">
            <w:pPr>
              <w:rPr>
                <w:rFonts w:cs="Arial"/>
                <w:b/>
                <w:bCs/>
                <w:color w:val="000000"/>
                <w:szCs w:val="22"/>
              </w:rPr>
            </w:pPr>
          </w:p>
        </w:tc>
        <w:tc>
          <w:tcPr>
            <w:tcW w:w="2552" w:type="dxa"/>
            <w:tcBorders>
              <w:top w:val="nil"/>
              <w:left w:val="nil"/>
              <w:bottom w:val="single" w:sz="4" w:space="0" w:color="auto"/>
              <w:right w:val="single" w:sz="4" w:space="0" w:color="auto"/>
            </w:tcBorders>
            <w:vAlign w:val="center"/>
            <w:hideMark/>
          </w:tcPr>
          <w:p w14:paraId="073FE403" w14:textId="77777777" w:rsidR="00B64B71" w:rsidRPr="00B64B71" w:rsidRDefault="00B64B71" w:rsidP="00B64B71">
            <w:pPr>
              <w:rPr>
                <w:rFonts w:cs="Arial"/>
                <w:color w:val="000000"/>
                <w:szCs w:val="22"/>
              </w:rPr>
            </w:pPr>
            <w:r w:rsidRPr="00B64B71">
              <w:rPr>
                <w:rFonts w:cs="Arial"/>
                <w:color w:val="000000"/>
                <w:szCs w:val="22"/>
              </w:rPr>
              <w:t> </w:t>
            </w:r>
          </w:p>
        </w:tc>
        <w:tc>
          <w:tcPr>
            <w:tcW w:w="1134" w:type="dxa"/>
            <w:tcBorders>
              <w:top w:val="nil"/>
              <w:left w:val="nil"/>
              <w:bottom w:val="single" w:sz="4" w:space="0" w:color="auto"/>
              <w:right w:val="single" w:sz="4" w:space="0" w:color="auto"/>
            </w:tcBorders>
            <w:noWrap/>
            <w:vAlign w:val="center"/>
            <w:hideMark/>
          </w:tcPr>
          <w:p w14:paraId="391AF9D1"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1417" w:type="dxa"/>
            <w:tcBorders>
              <w:top w:val="nil"/>
              <w:left w:val="nil"/>
              <w:bottom w:val="single" w:sz="4" w:space="0" w:color="auto"/>
              <w:right w:val="single" w:sz="4" w:space="0" w:color="auto"/>
            </w:tcBorders>
            <w:noWrap/>
            <w:vAlign w:val="center"/>
            <w:hideMark/>
          </w:tcPr>
          <w:p w14:paraId="5AEE9FA4"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993" w:type="dxa"/>
            <w:vMerge/>
            <w:tcBorders>
              <w:top w:val="nil"/>
              <w:left w:val="single" w:sz="4" w:space="0" w:color="auto"/>
              <w:bottom w:val="single" w:sz="4" w:space="0" w:color="000000"/>
              <w:right w:val="single" w:sz="4" w:space="0" w:color="auto"/>
            </w:tcBorders>
            <w:vAlign w:val="center"/>
            <w:hideMark/>
          </w:tcPr>
          <w:p w14:paraId="0F6F32D1" w14:textId="77777777" w:rsidR="00B64B71" w:rsidRPr="00B64B71" w:rsidRDefault="00B64B71" w:rsidP="00B64B71">
            <w:pPr>
              <w:rPr>
                <w:rFonts w:cs="Arial"/>
                <w:b/>
                <w:bCs/>
                <w:color w:val="000000"/>
                <w:szCs w:val="22"/>
              </w:rPr>
            </w:pPr>
          </w:p>
        </w:tc>
        <w:tc>
          <w:tcPr>
            <w:tcW w:w="1731" w:type="dxa"/>
            <w:vMerge/>
            <w:tcBorders>
              <w:top w:val="nil"/>
              <w:left w:val="single" w:sz="4" w:space="0" w:color="auto"/>
              <w:bottom w:val="single" w:sz="4" w:space="0" w:color="000000"/>
              <w:right w:val="single" w:sz="8" w:space="0" w:color="auto"/>
            </w:tcBorders>
            <w:vAlign w:val="center"/>
            <w:hideMark/>
          </w:tcPr>
          <w:p w14:paraId="37FD4668" w14:textId="77777777" w:rsidR="00B64B71" w:rsidRPr="00B64B71" w:rsidRDefault="00B64B71" w:rsidP="00B64B71">
            <w:pPr>
              <w:rPr>
                <w:rFonts w:cs="Arial"/>
                <w:color w:val="000000"/>
                <w:szCs w:val="22"/>
              </w:rPr>
            </w:pPr>
          </w:p>
        </w:tc>
      </w:tr>
      <w:tr w:rsidR="00B64B71" w:rsidRPr="00B64B71" w14:paraId="49A5191E" w14:textId="77777777" w:rsidTr="00F41947">
        <w:trPr>
          <w:trHeight w:val="405"/>
        </w:trPr>
        <w:tc>
          <w:tcPr>
            <w:tcW w:w="1701" w:type="dxa"/>
            <w:vMerge/>
            <w:tcBorders>
              <w:top w:val="single" w:sz="8" w:space="0" w:color="auto"/>
              <w:left w:val="single" w:sz="4" w:space="0" w:color="auto"/>
              <w:bottom w:val="single" w:sz="8" w:space="0" w:color="000000"/>
              <w:right w:val="single" w:sz="8" w:space="0" w:color="auto"/>
            </w:tcBorders>
            <w:vAlign w:val="center"/>
            <w:hideMark/>
          </w:tcPr>
          <w:p w14:paraId="56E7CC2D" w14:textId="77777777" w:rsidR="00B64B71" w:rsidRPr="00B64B71" w:rsidRDefault="00B64B71" w:rsidP="00B64B71">
            <w:pPr>
              <w:rPr>
                <w:rFonts w:cs="Arial"/>
                <w:b/>
                <w:bCs/>
                <w:color w:val="000000"/>
                <w:szCs w:val="22"/>
              </w:rPr>
            </w:pPr>
          </w:p>
        </w:tc>
        <w:tc>
          <w:tcPr>
            <w:tcW w:w="2552" w:type="dxa"/>
            <w:tcBorders>
              <w:top w:val="nil"/>
              <w:left w:val="nil"/>
              <w:bottom w:val="single" w:sz="8" w:space="0" w:color="auto"/>
              <w:right w:val="single" w:sz="4" w:space="0" w:color="auto"/>
            </w:tcBorders>
            <w:vAlign w:val="center"/>
            <w:hideMark/>
          </w:tcPr>
          <w:p w14:paraId="1590CEDD" w14:textId="77777777" w:rsidR="00B64B71" w:rsidRPr="00B64B71" w:rsidRDefault="00B64B71" w:rsidP="00B64B71">
            <w:pPr>
              <w:rPr>
                <w:rFonts w:cs="Arial"/>
                <w:color w:val="000000"/>
                <w:szCs w:val="22"/>
              </w:rPr>
            </w:pPr>
            <w:r w:rsidRPr="00B64B71">
              <w:rPr>
                <w:rFonts w:cs="Arial"/>
                <w:color w:val="000000"/>
                <w:szCs w:val="22"/>
              </w:rPr>
              <w:t xml:space="preserve">Fortlaufender </w:t>
            </w:r>
            <w:proofErr w:type="spellStart"/>
            <w:r w:rsidRPr="00B64B71">
              <w:rPr>
                <w:rFonts w:cs="Arial"/>
                <w:color w:val="000000"/>
                <w:szCs w:val="22"/>
              </w:rPr>
              <w:t>Proficiency</w:t>
            </w:r>
            <w:proofErr w:type="spellEnd"/>
            <w:r w:rsidRPr="00B64B71">
              <w:rPr>
                <w:rFonts w:cs="Arial"/>
                <w:color w:val="000000"/>
                <w:szCs w:val="22"/>
              </w:rPr>
              <w:t xml:space="preserve"> Check</w:t>
            </w:r>
          </w:p>
        </w:tc>
        <w:tc>
          <w:tcPr>
            <w:tcW w:w="2551" w:type="dxa"/>
            <w:gridSpan w:val="2"/>
            <w:tcBorders>
              <w:top w:val="single" w:sz="4" w:space="0" w:color="auto"/>
              <w:left w:val="nil"/>
              <w:bottom w:val="single" w:sz="8" w:space="0" w:color="auto"/>
              <w:right w:val="single" w:sz="4" w:space="0" w:color="auto"/>
            </w:tcBorders>
            <w:noWrap/>
            <w:vAlign w:val="bottom"/>
            <w:hideMark/>
          </w:tcPr>
          <w:p w14:paraId="6F5CB911" w14:textId="77777777" w:rsidR="00B64B71" w:rsidRPr="00B64B71" w:rsidRDefault="00B64B71" w:rsidP="00B64B71">
            <w:pPr>
              <w:jc w:val="center"/>
              <w:rPr>
                <w:rFonts w:cs="Arial"/>
                <w:color w:val="000000"/>
                <w:szCs w:val="22"/>
              </w:rPr>
            </w:pPr>
            <w:r w:rsidRPr="00B64B71">
              <w:rPr>
                <w:rFonts w:cs="Arial"/>
                <w:color w:val="000000"/>
                <w:szCs w:val="22"/>
              </w:rPr>
              <w:t>variabel</w:t>
            </w:r>
          </w:p>
        </w:tc>
        <w:tc>
          <w:tcPr>
            <w:tcW w:w="993" w:type="dxa"/>
            <w:tcBorders>
              <w:top w:val="nil"/>
              <w:left w:val="nil"/>
              <w:bottom w:val="single" w:sz="8" w:space="0" w:color="auto"/>
              <w:right w:val="single" w:sz="4" w:space="0" w:color="auto"/>
            </w:tcBorders>
            <w:noWrap/>
            <w:vAlign w:val="bottom"/>
            <w:hideMark/>
          </w:tcPr>
          <w:p w14:paraId="5334B7A3"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1731" w:type="dxa"/>
            <w:tcBorders>
              <w:top w:val="nil"/>
              <w:left w:val="nil"/>
              <w:bottom w:val="single" w:sz="8" w:space="0" w:color="auto"/>
              <w:right w:val="single" w:sz="8" w:space="0" w:color="auto"/>
            </w:tcBorders>
            <w:noWrap/>
            <w:vAlign w:val="bottom"/>
            <w:hideMark/>
          </w:tcPr>
          <w:p w14:paraId="2875C8CD" w14:textId="77777777" w:rsidR="00B64B71" w:rsidRPr="00B64B71" w:rsidRDefault="00B64B71" w:rsidP="00B64B71">
            <w:pPr>
              <w:rPr>
                <w:rFonts w:cs="Arial"/>
                <w:color w:val="000000"/>
                <w:szCs w:val="22"/>
              </w:rPr>
            </w:pPr>
            <w:r w:rsidRPr="00B64B71">
              <w:rPr>
                <w:rFonts w:cs="Arial"/>
                <w:color w:val="000000"/>
                <w:szCs w:val="22"/>
              </w:rPr>
              <w:t> </w:t>
            </w:r>
          </w:p>
        </w:tc>
      </w:tr>
      <w:tr w:rsidR="00B64B71" w:rsidRPr="00B64B71" w14:paraId="6273281F" w14:textId="77777777" w:rsidTr="00F41947">
        <w:trPr>
          <w:trHeight w:val="1065"/>
        </w:trPr>
        <w:tc>
          <w:tcPr>
            <w:tcW w:w="9528" w:type="dxa"/>
            <w:gridSpan w:val="6"/>
            <w:tcBorders>
              <w:top w:val="single" w:sz="8" w:space="0" w:color="auto"/>
              <w:left w:val="single" w:sz="8" w:space="0" w:color="auto"/>
              <w:bottom w:val="single" w:sz="8" w:space="0" w:color="auto"/>
              <w:right w:val="single" w:sz="8" w:space="0" w:color="000000"/>
            </w:tcBorders>
            <w:vAlign w:val="center"/>
            <w:hideMark/>
          </w:tcPr>
          <w:p w14:paraId="5DC17A06" w14:textId="77777777" w:rsidR="00B64B71" w:rsidRPr="00B64B71" w:rsidRDefault="00B64B71" w:rsidP="00B64B71">
            <w:pPr>
              <w:jc w:val="center"/>
              <w:rPr>
                <w:rFonts w:cs="Arial"/>
                <w:b/>
                <w:bCs/>
                <w:color w:val="000000"/>
                <w:szCs w:val="22"/>
              </w:rPr>
            </w:pPr>
            <w:r w:rsidRPr="00B64B71">
              <w:rPr>
                <w:rFonts w:cs="Arial"/>
                <w:b/>
                <w:bCs/>
                <w:color w:val="000000"/>
                <w:szCs w:val="22"/>
              </w:rPr>
              <w:t>Notwendige Schulungen zum Zutritt des Flughafens</w:t>
            </w:r>
            <w:r w:rsidRPr="00B64B71">
              <w:rPr>
                <w:rFonts w:cs="Arial"/>
                <w:b/>
                <w:bCs/>
                <w:color w:val="000000"/>
                <w:szCs w:val="22"/>
              </w:rPr>
              <w:br/>
              <w:t>Durchführung durch Flughafen Nürnberg GmbH</w:t>
            </w:r>
            <w:r w:rsidRPr="00B64B71">
              <w:rPr>
                <w:rFonts w:cs="Arial"/>
                <w:b/>
                <w:bCs/>
                <w:color w:val="000000"/>
                <w:szCs w:val="22"/>
              </w:rPr>
              <w:br/>
              <w:t>Organisation erfolgt durch Auftragnehmer</w:t>
            </w:r>
          </w:p>
        </w:tc>
      </w:tr>
      <w:tr w:rsidR="00B64B71" w:rsidRPr="00B64B71" w14:paraId="3E807722" w14:textId="77777777" w:rsidTr="00F41947">
        <w:trPr>
          <w:trHeight w:val="105"/>
        </w:trPr>
        <w:tc>
          <w:tcPr>
            <w:tcW w:w="1701" w:type="dxa"/>
            <w:tcBorders>
              <w:top w:val="nil"/>
              <w:left w:val="nil"/>
              <w:bottom w:val="nil"/>
              <w:right w:val="nil"/>
            </w:tcBorders>
            <w:vAlign w:val="center"/>
            <w:hideMark/>
          </w:tcPr>
          <w:p w14:paraId="76D71556" w14:textId="77777777" w:rsidR="00B64B71" w:rsidRPr="00B64B71" w:rsidRDefault="00B64B71" w:rsidP="00B64B71">
            <w:pPr>
              <w:jc w:val="center"/>
              <w:rPr>
                <w:rFonts w:cs="Arial"/>
                <w:b/>
                <w:bCs/>
                <w:color w:val="000000"/>
                <w:szCs w:val="22"/>
              </w:rPr>
            </w:pPr>
          </w:p>
        </w:tc>
        <w:tc>
          <w:tcPr>
            <w:tcW w:w="2552" w:type="dxa"/>
            <w:tcBorders>
              <w:top w:val="nil"/>
              <w:left w:val="nil"/>
              <w:bottom w:val="nil"/>
              <w:right w:val="nil"/>
            </w:tcBorders>
            <w:noWrap/>
            <w:vAlign w:val="center"/>
            <w:hideMark/>
          </w:tcPr>
          <w:p w14:paraId="345A698C" w14:textId="77777777" w:rsidR="00B64B71" w:rsidRPr="00B64B71" w:rsidRDefault="00B64B71" w:rsidP="00B64B71">
            <w:pPr>
              <w:rPr>
                <w:rFonts w:ascii="Times New Roman" w:hAnsi="Times New Roman"/>
                <w:sz w:val="20"/>
                <w:szCs w:val="20"/>
              </w:rPr>
            </w:pPr>
          </w:p>
        </w:tc>
        <w:tc>
          <w:tcPr>
            <w:tcW w:w="1134" w:type="dxa"/>
            <w:tcBorders>
              <w:top w:val="nil"/>
              <w:left w:val="nil"/>
              <w:bottom w:val="nil"/>
              <w:right w:val="nil"/>
            </w:tcBorders>
            <w:noWrap/>
            <w:vAlign w:val="bottom"/>
            <w:hideMark/>
          </w:tcPr>
          <w:p w14:paraId="0B8FE984" w14:textId="77777777" w:rsidR="00B64B71" w:rsidRPr="00B64B71" w:rsidRDefault="00B64B71" w:rsidP="00B64B71">
            <w:pPr>
              <w:rPr>
                <w:rFonts w:ascii="Times New Roman" w:hAnsi="Times New Roman"/>
                <w:sz w:val="20"/>
                <w:szCs w:val="20"/>
              </w:rPr>
            </w:pPr>
          </w:p>
        </w:tc>
        <w:tc>
          <w:tcPr>
            <w:tcW w:w="1417" w:type="dxa"/>
            <w:tcBorders>
              <w:top w:val="nil"/>
              <w:left w:val="nil"/>
              <w:bottom w:val="nil"/>
              <w:right w:val="nil"/>
            </w:tcBorders>
            <w:noWrap/>
            <w:vAlign w:val="bottom"/>
            <w:hideMark/>
          </w:tcPr>
          <w:p w14:paraId="2AFE35A3" w14:textId="77777777" w:rsidR="00B64B71" w:rsidRPr="00B64B71" w:rsidRDefault="00B64B71" w:rsidP="00B64B71">
            <w:pPr>
              <w:rPr>
                <w:rFonts w:ascii="Times New Roman" w:hAnsi="Times New Roman"/>
                <w:sz w:val="20"/>
                <w:szCs w:val="20"/>
              </w:rPr>
            </w:pPr>
          </w:p>
        </w:tc>
        <w:tc>
          <w:tcPr>
            <w:tcW w:w="993" w:type="dxa"/>
            <w:tcBorders>
              <w:top w:val="nil"/>
              <w:left w:val="nil"/>
              <w:bottom w:val="nil"/>
              <w:right w:val="nil"/>
            </w:tcBorders>
            <w:noWrap/>
            <w:vAlign w:val="bottom"/>
            <w:hideMark/>
          </w:tcPr>
          <w:p w14:paraId="755C6908" w14:textId="77777777" w:rsidR="00B64B71" w:rsidRPr="00B64B71" w:rsidRDefault="00B64B71" w:rsidP="00B64B71">
            <w:pPr>
              <w:rPr>
                <w:rFonts w:ascii="Times New Roman" w:hAnsi="Times New Roman"/>
                <w:sz w:val="20"/>
                <w:szCs w:val="20"/>
              </w:rPr>
            </w:pPr>
          </w:p>
        </w:tc>
        <w:tc>
          <w:tcPr>
            <w:tcW w:w="1731" w:type="dxa"/>
            <w:tcBorders>
              <w:top w:val="nil"/>
              <w:left w:val="nil"/>
              <w:bottom w:val="nil"/>
              <w:right w:val="nil"/>
            </w:tcBorders>
            <w:noWrap/>
            <w:vAlign w:val="bottom"/>
            <w:hideMark/>
          </w:tcPr>
          <w:p w14:paraId="7536484C" w14:textId="77777777" w:rsidR="00B64B71" w:rsidRPr="00B64B71" w:rsidRDefault="00B64B71" w:rsidP="00B64B71">
            <w:pPr>
              <w:rPr>
                <w:rFonts w:ascii="Times New Roman" w:hAnsi="Times New Roman"/>
                <w:sz w:val="20"/>
                <w:szCs w:val="20"/>
              </w:rPr>
            </w:pPr>
          </w:p>
        </w:tc>
      </w:tr>
      <w:tr w:rsidR="00B64B71" w:rsidRPr="00B64B71" w14:paraId="6BCF26FE" w14:textId="77777777" w:rsidTr="00F41947">
        <w:trPr>
          <w:trHeight w:val="300"/>
        </w:trPr>
        <w:tc>
          <w:tcPr>
            <w:tcW w:w="1701" w:type="dxa"/>
            <w:vMerge w:val="restart"/>
            <w:tcBorders>
              <w:top w:val="single" w:sz="8" w:space="0" w:color="auto"/>
              <w:left w:val="single" w:sz="4" w:space="0" w:color="auto"/>
              <w:bottom w:val="single" w:sz="8" w:space="0" w:color="000000"/>
              <w:right w:val="nil"/>
            </w:tcBorders>
            <w:vAlign w:val="center"/>
            <w:hideMark/>
          </w:tcPr>
          <w:p w14:paraId="61672000" w14:textId="77777777" w:rsidR="00B64B71" w:rsidRPr="00B64B71" w:rsidRDefault="00B64B71" w:rsidP="00B64B71">
            <w:pPr>
              <w:jc w:val="center"/>
              <w:rPr>
                <w:rFonts w:cs="Arial"/>
                <w:b/>
                <w:bCs/>
                <w:color w:val="000000"/>
                <w:szCs w:val="22"/>
              </w:rPr>
            </w:pPr>
            <w:r w:rsidRPr="00B64B71">
              <w:rPr>
                <w:rFonts w:cs="Arial"/>
                <w:b/>
                <w:bCs/>
                <w:color w:val="000000"/>
                <w:szCs w:val="22"/>
              </w:rPr>
              <w:t>Grundschulung PST</w:t>
            </w:r>
          </w:p>
        </w:tc>
        <w:tc>
          <w:tcPr>
            <w:tcW w:w="2552" w:type="dxa"/>
            <w:tcBorders>
              <w:top w:val="single" w:sz="8" w:space="0" w:color="auto"/>
              <w:left w:val="single" w:sz="8" w:space="0" w:color="auto"/>
              <w:bottom w:val="nil"/>
              <w:right w:val="single" w:sz="8" w:space="0" w:color="auto"/>
            </w:tcBorders>
            <w:noWrap/>
            <w:vAlign w:val="bottom"/>
            <w:hideMark/>
          </w:tcPr>
          <w:p w14:paraId="4C43993C" w14:textId="77777777" w:rsidR="00B64B71" w:rsidRPr="00B64B71" w:rsidRDefault="00B64B71" w:rsidP="00B64B71">
            <w:pPr>
              <w:rPr>
                <w:rFonts w:cs="Arial"/>
                <w:color w:val="000000"/>
                <w:szCs w:val="22"/>
              </w:rPr>
            </w:pPr>
            <w:r w:rsidRPr="00B64B71">
              <w:rPr>
                <w:rFonts w:cs="Arial"/>
                <w:color w:val="000000"/>
                <w:szCs w:val="22"/>
              </w:rPr>
              <w:t xml:space="preserve">PST Low </w:t>
            </w:r>
            <w:proofErr w:type="spellStart"/>
            <w:r w:rsidRPr="00B64B71">
              <w:rPr>
                <w:rFonts w:cs="Arial"/>
                <w:color w:val="000000"/>
                <w:szCs w:val="22"/>
              </w:rPr>
              <w:t>Cost</w:t>
            </w:r>
            <w:proofErr w:type="spellEnd"/>
            <w:r w:rsidRPr="00B64B71">
              <w:rPr>
                <w:rFonts w:cs="Arial"/>
                <w:color w:val="000000"/>
                <w:szCs w:val="22"/>
              </w:rPr>
              <w:t xml:space="preserve"> Schulung </w:t>
            </w:r>
            <w:proofErr w:type="spellStart"/>
            <w:r w:rsidRPr="00B64B71">
              <w:rPr>
                <w:rFonts w:cs="Arial"/>
                <w:color w:val="000000"/>
                <w:szCs w:val="22"/>
              </w:rPr>
              <w:t>inkl</w:t>
            </w:r>
            <w:proofErr w:type="spellEnd"/>
          </w:p>
        </w:tc>
        <w:tc>
          <w:tcPr>
            <w:tcW w:w="1134" w:type="dxa"/>
            <w:tcBorders>
              <w:top w:val="single" w:sz="8" w:space="0" w:color="auto"/>
              <w:left w:val="nil"/>
              <w:bottom w:val="single" w:sz="4" w:space="0" w:color="auto"/>
              <w:right w:val="single" w:sz="4" w:space="0" w:color="auto"/>
            </w:tcBorders>
            <w:noWrap/>
            <w:vAlign w:val="center"/>
            <w:hideMark/>
          </w:tcPr>
          <w:p w14:paraId="585A6897" w14:textId="77777777" w:rsidR="00B64B71" w:rsidRPr="00B64B71" w:rsidRDefault="00B64B71" w:rsidP="00B64B71">
            <w:pPr>
              <w:jc w:val="center"/>
              <w:rPr>
                <w:rFonts w:cs="Arial"/>
                <w:color w:val="000000"/>
                <w:szCs w:val="22"/>
              </w:rPr>
            </w:pPr>
            <w:r w:rsidRPr="00B64B71">
              <w:rPr>
                <w:rFonts w:cs="Arial"/>
                <w:color w:val="000000"/>
                <w:szCs w:val="22"/>
              </w:rPr>
              <w:t>Präsenz</w:t>
            </w:r>
          </w:p>
        </w:tc>
        <w:tc>
          <w:tcPr>
            <w:tcW w:w="1417" w:type="dxa"/>
            <w:tcBorders>
              <w:top w:val="single" w:sz="8" w:space="0" w:color="auto"/>
              <w:left w:val="nil"/>
              <w:bottom w:val="single" w:sz="4" w:space="0" w:color="auto"/>
              <w:right w:val="single" w:sz="8" w:space="0" w:color="auto"/>
            </w:tcBorders>
            <w:noWrap/>
            <w:vAlign w:val="center"/>
            <w:hideMark/>
          </w:tcPr>
          <w:p w14:paraId="1F6B41DF" w14:textId="77777777" w:rsidR="00B64B71" w:rsidRPr="00B64B71" w:rsidRDefault="00B64B71" w:rsidP="00B64B71">
            <w:pPr>
              <w:jc w:val="center"/>
              <w:rPr>
                <w:rFonts w:cs="Arial"/>
                <w:color w:val="000000"/>
                <w:szCs w:val="22"/>
              </w:rPr>
            </w:pPr>
            <w:r w:rsidRPr="00B64B71">
              <w:rPr>
                <w:rFonts w:cs="Arial"/>
                <w:color w:val="000000"/>
                <w:szCs w:val="22"/>
              </w:rPr>
              <w:t>16</w:t>
            </w:r>
          </w:p>
        </w:tc>
        <w:tc>
          <w:tcPr>
            <w:tcW w:w="993" w:type="dxa"/>
            <w:vMerge w:val="restart"/>
            <w:tcBorders>
              <w:top w:val="single" w:sz="8" w:space="0" w:color="auto"/>
              <w:left w:val="nil"/>
              <w:bottom w:val="single" w:sz="8" w:space="0" w:color="000000"/>
              <w:right w:val="single" w:sz="4" w:space="0" w:color="auto"/>
            </w:tcBorders>
            <w:noWrap/>
            <w:vAlign w:val="center"/>
            <w:hideMark/>
          </w:tcPr>
          <w:p w14:paraId="70CAD9C1" w14:textId="77777777" w:rsidR="00B64B71" w:rsidRPr="00B64B71" w:rsidRDefault="00B64B71" w:rsidP="00B64B71">
            <w:pPr>
              <w:jc w:val="center"/>
              <w:rPr>
                <w:rFonts w:cs="Arial"/>
                <w:b/>
                <w:bCs/>
                <w:color w:val="000000"/>
                <w:szCs w:val="22"/>
              </w:rPr>
            </w:pPr>
            <w:r w:rsidRPr="00B64B71">
              <w:rPr>
                <w:rFonts w:cs="Arial"/>
                <w:b/>
                <w:bCs/>
                <w:color w:val="000000"/>
                <w:szCs w:val="22"/>
              </w:rPr>
              <w:t>24</w:t>
            </w:r>
          </w:p>
        </w:tc>
        <w:tc>
          <w:tcPr>
            <w:tcW w:w="1731" w:type="dxa"/>
            <w:vMerge w:val="restart"/>
            <w:tcBorders>
              <w:top w:val="single" w:sz="8" w:space="0" w:color="auto"/>
              <w:left w:val="single" w:sz="4" w:space="0" w:color="auto"/>
              <w:bottom w:val="single" w:sz="8" w:space="0" w:color="000000"/>
              <w:right w:val="single" w:sz="8" w:space="0" w:color="auto"/>
            </w:tcBorders>
            <w:noWrap/>
            <w:vAlign w:val="center"/>
            <w:hideMark/>
          </w:tcPr>
          <w:p w14:paraId="3110C7D6" w14:textId="77777777" w:rsidR="00B64B71" w:rsidRPr="00B64B71" w:rsidRDefault="00B64B71" w:rsidP="00B64B71">
            <w:pPr>
              <w:jc w:val="center"/>
              <w:rPr>
                <w:rFonts w:cs="Arial"/>
                <w:color w:val="000000"/>
                <w:szCs w:val="22"/>
              </w:rPr>
            </w:pPr>
            <w:r w:rsidRPr="00B64B71">
              <w:rPr>
                <w:rFonts w:cs="Arial"/>
                <w:color w:val="000000"/>
                <w:szCs w:val="22"/>
              </w:rPr>
              <w:t>3 Tage</w:t>
            </w:r>
          </w:p>
        </w:tc>
      </w:tr>
      <w:tr w:rsidR="00B64B71" w:rsidRPr="00B64B71" w14:paraId="65F048EA" w14:textId="77777777" w:rsidTr="00F41947">
        <w:trPr>
          <w:trHeight w:val="300"/>
        </w:trPr>
        <w:tc>
          <w:tcPr>
            <w:tcW w:w="1701" w:type="dxa"/>
            <w:vMerge/>
            <w:tcBorders>
              <w:top w:val="single" w:sz="8" w:space="0" w:color="auto"/>
              <w:left w:val="single" w:sz="4" w:space="0" w:color="auto"/>
              <w:bottom w:val="single" w:sz="8" w:space="0" w:color="000000"/>
              <w:right w:val="nil"/>
            </w:tcBorders>
            <w:vAlign w:val="center"/>
            <w:hideMark/>
          </w:tcPr>
          <w:p w14:paraId="0517DEB4" w14:textId="77777777" w:rsidR="00B64B71" w:rsidRPr="00B64B71" w:rsidRDefault="00B64B71" w:rsidP="00B64B71">
            <w:pPr>
              <w:rPr>
                <w:rFonts w:cs="Arial"/>
                <w:b/>
                <w:bCs/>
                <w:color w:val="000000"/>
                <w:szCs w:val="22"/>
              </w:rPr>
            </w:pPr>
          </w:p>
        </w:tc>
        <w:tc>
          <w:tcPr>
            <w:tcW w:w="2552" w:type="dxa"/>
            <w:tcBorders>
              <w:top w:val="nil"/>
              <w:left w:val="single" w:sz="8" w:space="0" w:color="auto"/>
              <w:bottom w:val="nil"/>
              <w:right w:val="single" w:sz="8" w:space="0" w:color="auto"/>
            </w:tcBorders>
            <w:vAlign w:val="bottom"/>
            <w:hideMark/>
          </w:tcPr>
          <w:p w14:paraId="7FC75FC0" w14:textId="77777777" w:rsidR="00B64B71" w:rsidRPr="00B64B71" w:rsidRDefault="00B64B71" w:rsidP="00B64B71">
            <w:pPr>
              <w:rPr>
                <w:rFonts w:cs="Arial"/>
                <w:color w:val="000000"/>
                <w:szCs w:val="22"/>
              </w:rPr>
            </w:pPr>
            <w:r w:rsidRPr="00B64B71">
              <w:rPr>
                <w:rFonts w:cs="Arial"/>
                <w:color w:val="000000"/>
                <w:szCs w:val="22"/>
              </w:rPr>
              <w:t xml:space="preserve">Human </w:t>
            </w:r>
            <w:proofErr w:type="spellStart"/>
            <w:r w:rsidRPr="00B64B71">
              <w:rPr>
                <w:rFonts w:cs="Arial"/>
                <w:color w:val="000000"/>
                <w:szCs w:val="22"/>
              </w:rPr>
              <w:t>Factors</w:t>
            </w:r>
            <w:proofErr w:type="spellEnd"/>
          </w:p>
        </w:tc>
        <w:tc>
          <w:tcPr>
            <w:tcW w:w="1134" w:type="dxa"/>
            <w:tcBorders>
              <w:top w:val="single" w:sz="8" w:space="0" w:color="auto"/>
              <w:left w:val="nil"/>
              <w:bottom w:val="single" w:sz="4" w:space="0" w:color="auto"/>
              <w:right w:val="single" w:sz="4" w:space="0" w:color="auto"/>
            </w:tcBorders>
            <w:noWrap/>
            <w:vAlign w:val="center"/>
            <w:hideMark/>
          </w:tcPr>
          <w:p w14:paraId="1EB14A14" w14:textId="77777777" w:rsidR="00B64B71" w:rsidRPr="00B64B71" w:rsidRDefault="00B64B71" w:rsidP="00B64B71">
            <w:pPr>
              <w:jc w:val="center"/>
              <w:rPr>
                <w:rFonts w:cs="Arial"/>
                <w:color w:val="000000"/>
                <w:szCs w:val="22"/>
              </w:rPr>
            </w:pPr>
            <w:r w:rsidRPr="00B64B71">
              <w:rPr>
                <w:rFonts w:cs="Arial"/>
                <w:color w:val="000000"/>
                <w:szCs w:val="22"/>
              </w:rPr>
              <w:t>Präsenz</w:t>
            </w:r>
          </w:p>
        </w:tc>
        <w:tc>
          <w:tcPr>
            <w:tcW w:w="1417" w:type="dxa"/>
            <w:tcBorders>
              <w:top w:val="nil"/>
              <w:left w:val="nil"/>
              <w:bottom w:val="single" w:sz="4" w:space="0" w:color="auto"/>
              <w:right w:val="single" w:sz="8" w:space="0" w:color="auto"/>
            </w:tcBorders>
            <w:noWrap/>
            <w:vAlign w:val="center"/>
            <w:hideMark/>
          </w:tcPr>
          <w:p w14:paraId="1273A887"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993" w:type="dxa"/>
            <w:vMerge/>
            <w:tcBorders>
              <w:top w:val="single" w:sz="8" w:space="0" w:color="auto"/>
              <w:left w:val="nil"/>
              <w:bottom w:val="single" w:sz="8" w:space="0" w:color="000000"/>
              <w:right w:val="single" w:sz="4" w:space="0" w:color="auto"/>
            </w:tcBorders>
            <w:vAlign w:val="center"/>
            <w:hideMark/>
          </w:tcPr>
          <w:p w14:paraId="7A14EC8D" w14:textId="77777777" w:rsidR="00B64B71" w:rsidRPr="00B64B71" w:rsidRDefault="00B64B71" w:rsidP="00B64B71">
            <w:pPr>
              <w:rPr>
                <w:rFonts w:cs="Arial"/>
                <w:b/>
                <w:bCs/>
                <w:color w:val="000000"/>
                <w:szCs w:val="22"/>
              </w:rPr>
            </w:pPr>
          </w:p>
        </w:tc>
        <w:tc>
          <w:tcPr>
            <w:tcW w:w="1731" w:type="dxa"/>
            <w:vMerge/>
            <w:tcBorders>
              <w:top w:val="single" w:sz="8" w:space="0" w:color="auto"/>
              <w:left w:val="single" w:sz="4" w:space="0" w:color="auto"/>
              <w:bottom w:val="single" w:sz="8" w:space="0" w:color="000000"/>
              <w:right w:val="single" w:sz="8" w:space="0" w:color="auto"/>
            </w:tcBorders>
            <w:vAlign w:val="center"/>
            <w:hideMark/>
          </w:tcPr>
          <w:p w14:paraId="0FC3CF31" w14:textId="77777777" w:rsidR="00B64B71" w:rsidRPr="00B64B71" w:rsidRDefault="00B64B71" w:rsidP="00B64B71">
            <w:pPr>
              <w:rPr>
                <w:rFonts w:cs="Arial"/>
                <w:color w:val="000000"/>
                <w:szCs w:val="22"/>
              </w:rPr>
            </w:pPr>
          </w:p>
        </w:tc>
      </w:tr>
      <w:tr w:rsidR="00B64B71" w:rsidRPr="00B64B71" w14:paraId="00C6E987" w14:textId="77777777" w:rsidTr="00F41947">
        <w:trPr>
          <w:trHeight w:val="300"/>
        </w:trPr>
        <w:tc>
          <w:tcPr>
            <w:tcW w:w="1701" w:type="dxa"/>
            <w:vMerge/>
            <w:tcBorders>
              <w:top w:val="single" w:sz="8" w:space="0" w:color="auto"/>
              <w:left w:val="single" w:sz="4" w:space="0" w:color="auto"/>
              <w:bottom w:val="single" w:sz="8" w:space="0" w:color="000000"/>
              <w:right w:val="nil"/>
            </w:tcBorders>
            <w:vAlign w:val="center"/>
            <w:hideMark/>
          </w:tcPr>
          <w:p w14:paraId="4E2A291A" w14:textId="77777777" w:rsidR="00B64B71" w:rsidRPr="00B64B71" w:rsidRDefault="00B64B71" w:rsidP="00B64B71">
            <w:pPr>
              <w:rPr>
                <w:rFonts w:cs="Arial"/>
                <w:b/>
                <w:bCs/>
                <w:color w:val="000000"/>
                <w:szCs w:val="22"/>
              </w:rPr>
            </w:pPr>
          </w:p>
        </w:tc>
        <w:tc>
          <w:tcPr>
            <w:tcW w:w="2552" w:type="dxa"/>
            <w:tcBorders>
              <w:top w:val="nil"/>
              <w:left w:val="single" w:sz="8" w:space="0" w:color="auto"/>
              <w:bottom w:val="single" w:sz="8" w:space="0" w:color="auto"/>
              <w:right w:val="single" w:sz="8" w:space="0" w:color="auto"/>
            </w:tcBorders>
            <w:noWrap/>
            <w:vAlign w:val="bottom"/>
            <w:hideMark/>
          </w:tcPr>
          <w:p w14:paraId="42779A18" w14:textId="77777777" w:rsidR="00B64B71" w:rsidRPr="00B64B71" w:rsidRDefault="00B64B71" w:rsidP="00B64B71">
            <w:pPr>
              <w:rPr>
                <w:rFonts w:cs="Arial"/>
                <w:color w:val="000000"/>
                <w:szCs w:val="22"/>
              </w:rPr>
            </w:pPr>
            <w:r w:rsidRPr="00B64B71">
              <w:rPr>
                <w:rFonts w:cs="Arial"/>
                <w:color w:val="000000"/>
                <w:szCs w:val="22"/>
              </w:rPr>
              <w:t>Ramp-</w:t>
            </w:r>
            <w:proofErr w:type="spellStart"/>
            <w:r w:rsidRPr="00B64B71">
              <w:rPr>
                <w:rFonts w:cs="Arial"/>
                <w:color w:val="000000"/>
                <w:szCs w:val="22"/>
              </w:rPr>
              <w:t>Safety</w:t>
            </w:r>
            <w:proofErr w:type="spellEnd"/>
            <w:r w:rsidRPr="00B64B71">
              <w:rPr>
                <w:rFonts w:cs="Arial"/>
                <w:color w:val="000000"/>
                <w:szCs w:val="22"/>
              </w:rPr>
              <w:t xml:space="preserve">-Training </w:t>
            </w:r>
            <w:proofErr w:type="spellStart"/>
            <w:r w:rsidRPr="00B64B71">
              <w:rPr>
                <w:rFonts w:cs="Arial"/>
                <w:color w:val="000000"/>
                <w:szCs w:val="22"/>
              </w:rPr>
              <w:t>Fkt</w:t>
            </w:r>
            <w:proofErr w:type="spellEnd"/>
            <w:r w:rsidRPr="00B64B71">
              <w:rPr>
                <w:rFonts w:cs="Arial"/>
                <w:color w:val="000000"/>
                <w:szCs w:val="22"/>
              </w:rPr>
              <w:t>. 4</w:t>
            </w:r>
          </w:p>
        </w:tc>
        <w:tc>
          <w:tcPr>
            <w:tcW w:w="1134" w:type="dxa"/>
            <w:tcBorders>
              <w:top w:val="single" w:sz="8" w:space="0" w:color="auto"/>
              <w:left w:val="nil"/>
              <w:bottom w:val="single" w:sz="4" w:space="0" w:color="auto"/>
              <w:right w:val="single" w:sz="4" w:space="0" w:color="auto"/>
            </w:tcBorders>
            <w:noWrap/>
            <w:vAlign w:val="center"/>
            <w:hideMark/>
          </w:tcPr>
          <w:p w14:paraId="015F67C9" w14:textId="77777777" w:rsidR="00B64B71" w:rsidRPr="00B64B71" w:rsidRDefault="00B64B71" w:rsidP="00B64B71">
            <w:pPr>
              <w:jc w:val="center"/>
              <w:rPr>
                <w:rFonts w:cs="Arial"/>
                <w:color w:val="000000"/>
                <w:szCs w:val="22"/>
              </w:rPr>
            </w:pPr>
            <w:r w:rsidRPr="00B64B71">
              <w:rPr>
                <w:rFonts w:cs="Arial"/>
                <w:color w:val="000000"/>
                <w:szCs w:val="22"/>
              </w:rPr>
              <w:t>Präsenz</w:t>
            </w:r>
          </w:p>
        </w:tc>
        <w:tc>
          <w:tcPr>
            <w:tcW w:w="1417" w:type="dxa"/>
            <w:tcBorders>
              <w:top w:val="nil"/>
              <w:left w:val="nil"/>
              <w:bottom w:val="single" w:sz="4" w:space="0" w:color="auto"/>
              <w:right w:val="single" w:sz="8" w:space="0" w:color="auto"/>
            </w:tcBorders>
            <w:noWrap/>
            <w:vAlign w:val="center"/>
            <w:hideMark/>
          </w:tcPr>
          <w:p w14:paraId="441D2E0F"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993" w:type="dxa"/>
            <w:vMerge/>
            <w:tcBorders>
              <w:top w:val="single" w:sz="8" w:space="0" w:color="auto"/>
              <w:left w:val="nil"/>
              <w:bottom w:val="single" w:sz="8" w:space="0" w:color="000000"/>
              <w:right w:val="single" w:sz="4" w:space="0" w:color="auto"/>
            </w:tcBorders>
            <w:vAlign w:val="center"/>
            <w:hideMark/>
          </w:tcPr>
          <w:p w14:paraId="2E7CDD74" w14:textId="77777777" w:rsidR="00B64B71" w:rsidRPr="00B64B71" w:rsidRDefault="00B64B71" w:rsidP="00B64B71">
            <w:pPr>
              <w:rPr>
                <w:rFonts w:cs="Arial"/>
                <w:b/>
                <w:bCs/>
                <w:color w:val="000000"/>
                <w:szCs w:val="22"/>
              </w:rPr>
            </w:pPr>
          </w:p>
        </w:tc>
        <w:tc>
          <w:tcPr>
            <w:tcW w:w="1731" w:type="dxa"/>
            <w:vMerge/>
            <w:tcBorders>
              <w:top w:val="single" w:sz="8" w:space="0" w:color="auto"/>
              <w:left w:val="single" w:sz="4" w:space="0" w:color="auto"/>
              <w:bottom w:val="single" w:sz="8" w:space="0" w:color="000000"/>
              <w:right w:val="single" w:sz="8" w:space="0" w:color="auto"/>
            </w:tcBorders>
            <w:vAlign w:val="center"/>
            <w:hideMark/>
          </w:tcPr>
          <w:p w14:paraId="07486E94" w14:textId="77777777" w:rsidR="00B64B71" w:rsidRPr="00B64B71" w:rsidRDefault="00B64B71" w:rsidP="00B64B71">
            <w:pPr>
              <w:rPr>
                <w:rFonts w:cs="Arial"/>
                <w:color w:val="000000"/>
                <w:szCs w:val="22"/>
              </w:rPr>
            </w:pPr>
          </w:p>
        </w:tc>
      </w:tr>
      <w:tr w:rsidR="00B64B71" w:rsidRPr="00B64B71" w14:paraId="54C0600E" w14:textId="77777777" w:rsidTr="00F41947">
        <w:trPr>
          <w:trHeight w:val="300"/>
        </w:trPr>
        <w:tc>
          <w:tcPr>
            <w:tcW w:w="1701" w:type="dxa"/>
            <w:vMerge/>
            <w:tcBorders>
              <w:top w:val="single" w:sz="8" w:space="0" w:color="auto"/>
              <w:left w:val="single" w:sz="4" w:space="0" w:color="auto"/>
              <w:bottom w:val="single" w:sz="8" w:space="0" w:color="000000"/>
              <w:right w:val="nil"/>
            </w:tcBorders>
            <w:vAlign w:val="center"/>
            <w:hideMark/>
          </w:tcPr>
          <w:p w14:paraId="69F997A3" w14:textId="77777777" w:rsidR="00B64B71" w:rsidRPr="00B64B71" w:rsidRDefault="00B64B71" w:rsidP="00B64B71">
            <w:pPr>
              <w:rPr>
                <w:rFonts w:cs="Arial"/>
                <w:b/>
                <w:bCs/>
                <w:color w:val="000000"/>
                <w:szCs w:val="22"/>
              </w:rPr>
            </w:pPr>
          </w:p>
        </w:tc>
        <w:tc>
          <w:tcPr>
            <w:tcW w:w="2552" w:type="dxa"/>
            <w:tcBorders>
              <w:top w:val="nil"/>
              <w:left w:val="single" w:sz="8" w:space="0" w:color="auto"/>
              <w:bottom w:val="single" w:sz="4" w:space="0" w:color="auto"/>
              <w:right w:val="single" w:sz="8" w:space="0" w:color="auto"/>
            </w:tcBorders>
            <w:noWrap/>
            <w:vAlign w:val="bottom"/>
            <w:hideMark/>
          </w:tcPr>
          <w:p w14:paraId="273B3FE1" w14:textId="77777777" w:rsidR="00B64B71" w:rsidRPr="00B64B71" w:rsidRDefault="00B64B71" w:rsidP="00B64B71">
            <w:pPr>
              <w:rPr>
                <w:rFonts w:cs="Arial"/>
                <w:color w:val="000000"/>
                <w:szCs w:val="22"/>
              </w:rPr>
            </w:pPr>
            <w:r w:rsidRPr="00B64B71">
              <w:rPr>
                <w:rFonts w:cs="Arial"/>
                <w:color w:val="000000"/>
                <w:szCs w:val="22"/>
              </w:rPr>
              <w:t> </w:t>
            </w:r>
          </w:p>
        </w:tc>
        <w:tc>
          <w:tcPr>
            <w:tcW w:w="1134" w:type="dxa"/>
            <w:tcBorders>
              <w:top w:val="single" w:sz="8" w:space="0" w:color="auto"/>
              <w:left w:val="nil"/>
              <w:bottom w:val="single" w:sz="4" w:space="0" w:color="auto"/>
              <w:right w:val="single" w:sz="4" w:space="0" w:color="auto"/>
            </w:tcBorders>
            <w:noWrap/>
            <w:vAlign w:val="center"/>
            <w:hideMark/>
          </w:tcPr>
          <w:p w14:paraId="270E5CC1"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1417" w:type="dxa"/>
            <w:tcBorders>
              <w:top w:val="nil"/>
              <w:left w:val="nil"/>
              <w:bottom w:val="single" w:sz="8" w:space="0" w:color="auto"/>
              <w:right w:val="single" w:sz="8" w:space="0" w:color="auto"/>
            </w:tcBorders>
            <w:noWrap/>
            <w:vAlign w:val="center"/>
            <w:hideMark/>
          </w:tcPr>
          <w:p w14:paraId="6D090C90" w14:textId="77777777" w:rsidR="00B64B71" w:rsidRPr="00B64B71" w:rsidRDefault="00B64B71" w:rsidP="00B64B71">
            <w:pPr>
              <w:jc w:val="center"/>
              <w:rPr>
                <w:rFonts w:cs="Arial"/>
                <w:color w:val="000000"/>
                <w:szCs w:val="22"/>
              </w:rPr>
            </w:pPr>
            <w:r w:rsidRPr="00B64B71">
              <w:rPr>
                <w:rFonts w:cs="Arial"/>
                <w:color w:val="000000"/>
                <w:szCs w:val="22"/>
              </w:rPr>
              <w:t> </w:t>
            </w:r>
          </w:p>
        </w:tc>
        <w:tc>
          <w:tcPr>
            <w:tcW w:w="993" w:type="dxa"/>
            <w:vMerge/>
            <w:tcBorders>
              <w:top w:val="single" w:sz="8" w:space="0" w:color="auto"/>
              <w:left w:val="nil"/>
              <w:bottom w:val="single" w:sz="8" w:space="0" w:color="000000"/>
              <w:right w:val="single" w:sz="4" w:space="0" w:color="auto"/>
            </w:tcBorders>
            <w:vAlign w:val="center"/>
            <w:hideMark/>
          </w:tcPr>
          <w:p w14:paraId="0F33CFD9" w14:textId="77777777" w:rsidR="00B64B71" w:rsidRPr="00B64B71" w:rsidRDefault="00B64B71" w:rsidP="00B64B71">
            <w:pPr>
              <w:rPr>
                <w:rFonts w:cs="Arial"/>
                <w:b/>
                <w:bCs/>
                <w:color w:val="000000"/>
                <w:szCs w:val="22"/>
              </w:rPr>
            </w:pPr>
          </w:p>
        </w:tc>
        <w:tc>
          <w:tcPr>
            <w:tcW w:w="1731" w:type="dxa"/>
            <w:vMerge/>
            <w:tcBorders>
              <w:top w:val="single" w:sz="8" w:space="0" w:color="auto"/>
              <w:left w:val="single" w:sz="4" w:space="0" w:color="auto"/>
              <w:bottom w:val="single" w:sz="8" w:space="0" w:color="000000"/>
              <w:right w:val="single" w:sz="8" w:space="0" w:color="auto"/>
            </w:tcBorders>
            <w:vAlign w:val="center"/>
            <w:hideMark/>
          </w:tcPr>
          <w:p w14:paraId="51B98216" w14:textId="77777777" w:rsidR="00B64B71" w:rsidRPr="00B64B71" w:rsidRDefault="00B64B71" w:rsidP="00B64B71">
            <w:pPr>
              <w:rPr>
                <w:rFonts w:cs="Arial"/>
                <w:color w:val="000000"/>
                <w:szCs w:val="22"/>
              </w:rPr>
            </w:pPr>
          </w:p>
        </w:tc>
      </w:tr>
      <w:tr w:rsidR="00B64B71" w:rsidRPr="00B64B71" w14:paraId="13F9CBA7" w14:textId="77777777" w:rsidTr="00F41947">
        <w:trPr>
          <w:trHeight w:val="570"/>
        </w:trPr>
        <w:tc>
          <w:tcPr>
            <w:tcW w:w="1701" w:type="dxa"/>
            <w:vMerge/>
            <w:tcBorders>
              <w:top w:val="single" w:sz="8" w:space="0" w:color="auto"/>
              <w:left w:val="single" w:sz="4" w:space="0" w:color="auto"/>
              <w:bottom w:val="single" w:sz="8" w:space="0" w:color="000000"/>
              <w:right w:val="nil"/>
            </w:tcBorders>
            <w:vAlign w:val="center"/>
            <w:hideMark/>
          </w:tcPr>
          <w:p w14:paraId="7331DFA9" w14:textId="77777777" w:rsidR="00B64B71" w:rsidRPr="00B64B71" w:rsidRDefault="00B64B71" w:rsidP="00B64B71">
            <w:pPr>
              <w:rPr>
                <w:rFonts w:cs="Arial"/>
                <w:b/>
                <w:bCs/>
                <w:color w:val="000000"/>
                <w:szCs w:val="22"/>
              </w:rPr>
            </w:pPr>
          </w:p>
        </w:tc>
        <w:tc>
          <w:tcPr>
            <w:tcW w:w="2552" w:type="dxa"/>
            <w:tcBorders>
              <w:top w:val="nil"/>
              <w:left w:val="single" w:sz="8" w:space="0" w:color="auto"/>
              <w:bottom w:val="nil"/>
              <w:right w:val="single" w:sz="8" w:space="0" w:color="auto"/>
            </w:tcBorders>
            <w:vAlign w:val="bottom"/>
            <w:hideMark/>
          </w:tcPr>
          <w:p w14:paraId="5B5E49C8" w14:textId="77777777" w:rsidR="00B64B71" w:rsidRPr="00B64B71" w:rsidRDefault="00B64B71" w:rsidP="00B64B71">
            <w:pPr>
              <w:rPr>
                <w:rFonts w:cs="Arial"/>
                <w:color w:val="000000"/>
                <w:szCs w:val="22"/>
              </w:rPr>
            </w:pPr>
            <w:r w:rsidRPr="00B64B71">
              <w:rPr>
                <w:rFonts w:cs="Arial"/>
                <w:color w:val="000000"/>
                <w:szCs w:val="22"/>
              </w:rPr>
              <w:t xml:space="preserve">Luftsicherheitsschulung gem. Kapitel 11.2.3.8 </w:t>
            </w:r>
          </w:p>
        </w:tc>
        <w:tc>
          <w:tcPr>
            <w:tcW w:w="1134" w:type="dxa"/>
            <w:tcBorders>
              <w:top w:val="single" w:sz="8" w:space="0" w:color="auto"/>
              <w:left w:val="nil"/>
              <w:bottom w:val="single" w:sz="4" w:space="0" w:color="auto"/>
              <w:right w:val="single" w:sz="4" w:space="0" w:color="auto"/>
            </w:tcBorders>
            <w:noWrap/>
            <w:vAlign w:val="center"/>
            <w:hideMark/>
          </w:tcPr>
          <w:p w14:paraId="4B41735E" w14:textId="77777777" w:rsidR="00B64B71" w:rsidRPr="00B64B71" w:rsidRDefault="00B64B71" w:rsidP="00B64B71">
            <w:pPr>
              <w:jc w:val="center"/>
              <w:rPr>
                <w:rFonts w:cs="Arial"/>
                <w:color w:val="000000"/>
                <w:szCs w:val="22"/>
              </w:rPr>
            </w:pPr>
            <w:r w:rsidRPr="00B64B71">
              <w:rPr>
                <w:rFonts w:cs="Arial"/>
                <w:color w:val="000000"/>
                <w:szCs w:val="22"/>
              </w:rPr>
              <w:t>WBT</w:t>
            </w:r>
          </w:p>
        </w:tc>
        <w:tc>
          <w:tcPr>
            <w:tcW w:w="1417" w:type="dxa"/>
            <w:tcBorders>
              <w:top w:val="nil"/>
              <w:left w:val="nil"/>
              <w:bottom w:val="single" w:sz="4" w:space="0" w:color="auto"/>
              <w:right w:val="single" w:sz="8" w:space="0" w:color="auto"/>
            </w:tcBorders>
            <w:noWrap/>
            <w:vAlign w:val="center"/>
            <w:hideMark/>
          </w:tcPr>
          <w:p w14:paraId="28F3C4B3" w14:textId="77777777" w:rsidR="00B64B71" w:rsidRPr="00B64B71" w:rsidRDefault="00B64B71" w:rsidP="00B64B71">
            <w:pPr>
              <w:jc w:val="center"/>
              <w:rPr>
                <w:rFonts w:cs="Arial"/>
                <w:color w:val="000000"/>
                <w:szCs w:val="22"/>
              </w:rPr>
            </w:pPr>
            <w:r w:rsidRPr="00B64B71">
              <w:rPr>
                <w:rFonts w:cs="Arial"/>
                <w:color w:val="000000"/>
                <w:szCs w:val="22"/>
              </w:rPr>
              <w:t>2</w:t>
            </w:r>
          </w:p>
        </w:tc>
        <w:tc>
          <w:tcPr>
            <w:tcW w:w="993" w:type="dxa"/>
            <w:vMerge/>
            <w:tcBorders>
              <w:top w:val="single" w:sz="8" w:space="0" w:color="auto"/>
              <w:left w:val="nil"/>
              <w:bottom w:val="single" w:sz="8" w:space="0" w:color="000000"/>
              <w:right w:val="single" w:sz="4" w:space="0" w:color="auto"/>
            </w:tcBorders>
            <w:vAlign w:val="center"/>
            <w:hideMark/>
          </w:tcPr>
          <w:p w14:paraId="2ACDE1EB" w14:textId="77777777" w:rsidR="00B64B71" w:rsidRPr="00B64B71" w:rsidRDefault="00B64B71" w:rsidP="00B64B71">
            <w:pPr>
              <w:rPr>
                <w:rFonts w:cs="Arial"/>
                <w:b/>
                <w:bCs/>
                <w:color w:val="000000"/>
                <w:szCs w:val="22"/>
              </w:rPr>
            </w:pPr>
          </w:p>
        </w:tc>
        <w:tc>
          <w:tcPr>
            <w:tcW w:w="1731" w:type="dxa"/>
            <w:vMerge/>
            <w:tcBorders>
              <w:top w:val="single" w:sz="8" w:space="0" w:color="auto"/>
              <w:left w:val="single" w:sz="4" w:space="0" w:color="auto"/>
              <w:bottom w:val="single" w:sz="8" w:space="0" w:color="000000"/>
              <w:right w:val="single" w:sz="8" w:space="0" w:color="auto"/>
            </w:tcBorders>
            <w:vAlign w:val="center"/>
            <w:hideMark/>
          </w:tcPr>
          <w:p w14:paraId="3760B483" w14:textId="77777777" w:rsidR="00B64B71" w:rsidRPr="00B64B71" w:rsidRDefault="00B64B71" w:rsidP="00B64B71">
            <w:pPr>
              <w:rPr>
                <w:rFonts w:cs="Arial"/>
                <w:color w:val="000000"/>
                <w:szCs w:val="22"/>
              </w:rPr>
            </w:pPr>
          </w:p>
        </w:tc>
      </w:tr>
      <w:tr w:rsidR="00B64B71" w:rsidRPr="00B64B71" w14:paraId="0CD8F741" w14:textId="77777777" w:rsidTr="00F41947">
        <w:trPr>
          <w:trHeight w:val="300"/>
        </w:trPr>
        <w:tc>
          <w:tcPr>
            <w:tcW w:w="1701" w:type="dxa"/>
            <w:vMerge/>
            <w:tcBorders>
              <w:top w:val="single" w:sz="8" w:space="0" w:color="auto"/>
              <w:left w:val="single" w:sz="4" w:space="0" w:color="auto"/>
              <w:bottom w:val="single" w:sz="8" w:space="0" w:color="000000"/>
              <w:right w:val="nil"/>
            </w:tcBorders>
            <w:vAlign w:val="center"/>
            <w:hideMark/>
          </w:tcPr>
          <w:p w14:paraId="710672C6" w14:textId="77777777" w:rsidR="00B64B71" w:rsidRPr="00B64B71" w:rsidRDefault="00B64B71" w:rsidP="00B64B71">
            <w:pPr>
              <w:rPr>
                <w:rFonts w:cs="Arial"/>
                <w:b/>
                <w:bCs/>
                <w:color w:val="000000"/>
                <w:szCs w:val="22"/>
              </w:rPr>
            </w:pPr>
          </w:p>
        </w:tc>
        <w:tc>
          <w:tcPr>
            <w:tcW w:w="2552" w:type="dxa"/>
            <w:tcBorders>
              <w:top w:val="nil"/>
              <w:left w:val="single" w:sz="8" w:space="0" w:color="auto"/>
              <w:bottom w:val="single" w:sz="8" w:space="0" w:color="auto"/>
              <w:right w:val="single" w:sz="8" w:space="0" w:color="auto"/>
            </w:tcBorders>
            <w:noWrap/>
            <w:vAlign w:val="bottom"/>
            <w:hideMark/>
          </w:tcPr>
          <w:p w14:paraId="1F6DFD1C" w14:textId="77777777" w:rsidR="00B64B71" w:rsidRPr="00B64B71" w:rsidRDefault="00B64B71" w:rsidP="00B64B71">
            <w:pPr>
              <w:rPr>
                <w:rFonts w:cs="Arial"/>
                <w:color w:val="000000"/>
                <w:szCs w:val="22"/>
              </w:rPr>
            </w:pPr>
            <w:r w:rsidRPr="00B64B71">
              <w:rPr>
                <w:rFonts w:cs="Arial"/>
                <w:color w:val="000000"/>
                <w:szCs w:val="22"/>
              </w:rPr>
              <w:t xml:space="preserve">Gefahrgutschulung Modul I </w:t>
            </w:r>
          </w:p>
        </w:tc>
        <w:tc>
          <w:tcPr>
            <w:tcW w:w="1134" w:type="dxa"/>
            <w:tcBorders>
              <w:top w:val="nil"/>
              <w:left w:val="nil"/>
              <w:bottom w:val="single" w:sz="8" w:space="0" w:color="auto"/>
              <w:right w:val="single" w:sz="4" w:space="0" w:color="auto"/>
            </w:tcBorders>
            <w:noWrap/>
            <w:vAlign w:val="center"/>
            <w:hideMark/>
          </w:tcPr>
          <w:p w14:paraId="5993D34B" w14:textId="77777777" w:rsidR="00B64B71" w:rsidRPr="00B64B71" w:rsidRDefault="00B64B71" w:rsidP="00B64B71">
            <w:pPr>
              <w:jc w:val="center"/>
              <w:rPr>
                <w:rFonts w:cs="Arial"/>
                <w:color w:val="000000"/>
                <w:szCs w:val="22"/>
              </w:rPr>
            </w:pPr>
            <w:r w:rsidRPr="00B64B71">
              <w:rPr>
                <w:rFonts w:cs="Arial"/>
                <w:color w:val="000000"/>
                <w:szCs w:val="22"/>
              </w:rPr>
              <w:t>Präsenz</w:t>
            </w:r>
          </w:p>
        </w:tc>
        <w:tc>
          <w:tcPr>
            <w:tcW w:w="1417" w:type="dxa"/>
            <w:tcBorders>
              <w:top w:val="nil"/>
              <w:left w:val="nil"/>
              <w:bottom w:val="single" w:sz="8" w:space="0" w:color="auto"/>
              <w:right w:val="single" w:sz="8" w:space="0" w:color="auto"/>
            </w:tcBorders>
            <w:noWrap/>
            <w:vAlign w:val="center"/>
            <w:hideMark/>
          </w:tcPr>
          <w:p w14:paraId="171DBFF6" w14:textId="77777777" w:rsidR="00B64B71" w:rsidRPr="00B64B71" w:rsidRDefault="00B64B71" w:rsidP="00B64B71">
            <w:pPr>
              <w:jc w:val="center"/>
              <w:rPr>
                <w:rFonts w:cs="Arial"/>
                <w:color w:val="000000"/>
                <w:szCs w:val="22"/>
              </w:rPr>
            </w:pPr>
            <w:r w:rsidRPr="00B64B71">
              <w:rPr>
                <w:rFonts w:cs="Arial"/>
                <w:color w:val="000000"/>
                <w:szCs w:val="22"/>
              </w:rPr>
              <w:t>6</w:t>
            </w:r>
          </w:p>
        </w:tc>
        <w:tc>
          <w:tcPr>
            <w:tcW w:w="993" w:type="dxa"/>
            <w:vMerge/>
            <w:tcBorders>
              <w:top w:val="single" w:sz="8" w:space="0" w:color="auto"/>
              <w:left w:val="nil"/>
              <w:bottom w:val="single" w:sz="8" w:space="0" w:color="000000"/>
              <w:right w:val="single" w:sz="4" w:space="0" w:color="auto"/>
            </w:tcBorders>
            <w:vAlign w:val="center"/>
            <w:hideMark/>
          </w:tcPr>
          <w:p w14:paraId="6B5A006E" w14:textId="77777777" w:rsidR="00B64B71" w:rsidRPr="00B64B71" w:rsidRDefault="00B64B71" w:rsidP="00B64B71">
            <w:pPr>
              <w:rPr>
                <w:rFonts w:cs="Arial"/>
                <w:b/>
                <w:bCs/>
                <w:color w:val="000000"/>
                <w:szCs w:val="22"/>
              </w:rPr>
            </w:pPr>
          </w:p>
        </w:tc>
        <w:tc>
          <w:tcPr>
            <w:tcW w:w="1731" w:type="dxa"/>
            <w:vMerge/>
            <w:tcBorders>
              <w:top w:val="single" w:sz="8" w:space="0" w:color="auto"/>
              <w:left w:val="single" w:sz="4" w:space="0" w:color="auto"/>
              <w:bottom w:val="single" w:sz="8" w:space="0" w:color="000000"/>
              <w:right w:val="single" w:sz="8" w:space="0" w:color="auto"/>
            </w:tcBorders>
            <w:vAlign w:val="center"/>
            <w:hideMark/>
          </w:tcPr>
          <w:p w14:paraId="76CF6169" w14:textId="77777777" w:rsidR="00B64B71" w:rsidRPr="00B64B71" w:rsidRDefault="00B64B71" w:rsidP="00B64B71">
            <w:pPr>
              <w:rPr>
                <w:rFonts w:cs="Arial"/>
                <w:color w:val="000000"/>
                <w:szCs w:val="22"/>
              </w:rPr>
            </w:pPr>
          </w:p>
        </w:tc>
      </w:tr>
      <w:tr w:rsidR="00B64B71" w:rsidRPr="00B64B71" w14:paraId="52FD53AF" w14:textId="77777777" w:rsidTr="00F41947">
        <w:trPr>
          <w:trHeight w:val="1065"/>
        </w:trPr>
        <w:tc>
          <w:tcPr>
            <w:tcW w:w="9528" w:type="dxa"/>
            <w:gridSpan w:val="6"/>
            <w:tcBorders>
              <w:top w:val="single" w:sz="8" w:space="0" w:color="auto"/>
              <w:left w:val="single" w:sz="8" w:space="0" w:color="auto"/>
              <w:bottom w:val="single" w:sz="8" w:space="0" w:color="auto"/>
              <w:right w:val="single" w:sz="8" w:space="0" w:color="000000"/>
            </w:tcBorders>
            <w:vAlign w:val="center"/>
            <w:hideMark/>
          </w:tcPr>
          <w:p w14:paraId="7A9220B2" w14:textId="77777777" w:rsidR="00B64B71" w:rsidRPr="00B64B71" w:rsidRDefault="00B64B71" w:rsidP="00B64B71">
            <w:pPr>
              <w:jc w:val="center"/>
              <w:rPr>
                <w:rFonts w:cs="Arial"/>
                <w:b/>
                <w:bCs/>
                <w:color w:val="000000"/>
                <w:szCs w:val="22"/>
              </w:rPr>
            </w:pPr>
            <w:r w:rsidRPr="00B64B71">
              <w:rPr>
                <w:rFonts w:cs="Arial"/>
                <w:b/>
                <w:bCs/>
                <w:color w:val="000000"/>
                <w:szCs w:val="22"/>
              </w:rPr>
              <w:t>Notwendige Schulungen zum Ersteinsatz im Bereich</w:t>
            </w:r>
            <w:r w:rsidRPr="00B64B71">
              <w:rPr>
                <w:rFonts w:cs="Arial"/>
                <w:b/>
                <w:bCs/>
                <w:color w:val="000000"/>
                <w:szCs w:val="22"/>
              </w:rPr>
              <w:br/>
              <w:t>Durchführung durch AirPart GmbH</w:t>
            </w:r>
            <w:r w:rsidRPr="00B64B71">
              <w:rPr>
                <w:rFonts w:cs="Arial"/>
                <w:b/>
                <w:bCs/>
                <w:color w:val="000000"/>
                <w:szCs w:val="22"/>
              </w:rPr>
              <w:br/>
              <w:t>Organisation erfolgt durch Auftraggeber</w:t>
            </w:r>
          </w:p>
        </w:tc>
      </w:tr>
      <w:tr w:rsidR="00B64B71" w:rsidRPr="00B64B71" w14:paraId="752BF5ED" w14:textId="77777777" w:rsidTr="00F41947">
        <w:trPr>
          <w:trHeight w:val="105"/>
        </w:trPr>
        <w:tc>
          <w:tcPr>
            <w:tcW w:w="1701" w:type="dxa"/>
            <w:tcBorders>
              <w:top w:val="nil"/>
              <w:left w:val="nil"/>
              <w:bottom w:val="nil"/>
              <w:right w:val="nil"/>
            </w:tcBorders>
            <w:noWrap/>
            <w:vAlign w:val="bottom"/>
            <w:hideMark/>
          </w:tcPr>
          <w:p w14:paraId="5B8046B3" w14:textId="77777777" w:rsidR="00B64B71" w:rsidRPr="00B64B71" w:rsidRDefault="00B64B71" w:rsidP="00B64B71">
            <w:pPr>
              <w:jc w:val="center"/>
              <w:rPr>
                <w:rFonts w:cs="Arial"/>
                <w:b/>
                <w:bCs/>
                <w:color w:val="000000"/>
                <w:szCs w:val="22"/>
              </w:rPr>
            </w:pPr>
          </w:p>
        </w:tc>
        <w:tc>
          <w:tcPr>
            <w:tcW w:w="2552" w:type="dxa"/>
            <w:tcBorders>
              <w:top w:val="nil"/>
              <w:left w:val="nil"/>
              <w:bottom w:val="nil"/>
              <w:right w:val="nil"/>
            </w:tcBorders>
            <w:noWrap/>
            <w:vAlign w:val="center"/>
            <w:hideMark/>
          </w:tcPr>
          <w:p w14:paraId="632530F8" w14:textId="77777777" w:rsidR="00B64B71" w:rsidRPr="00B64B71" w:rsidRDefault="00B64B71" w:rsidP="00B64B71">
            <w:pPr>
              <w:rPr>
                <w:rFonts w:ascii="Times New Roman" w:hAnsi="Times New Roman"/>
                <w:sz w:val="20"/>
                <w:szCs w:val="20"/>
              </w:rPr>
            </w:pPr>
          </w:p>
        </w:tc>
        <w:tc>
          <w:tcPr>
            <w:tcW w:w="1134" w:type="dxa"/>
            <w:tcBorders>
              <w:top w:val="nil"/>
              <w:left w:val="nil"/>
              <w:bottom w:val="nil"/>
              <w:right w:val="nil"/>
            </w:tcBorders>
            <w:noWrap/>
            <w:vAlign w:val="center"/>
            <w:hideMark/>
          </w:tcPr>
          <w:p w14:paraId="24D4822C" w14:textId="77777777" w:rsidR="00B64B71" w:rsidRPr="00B64B71" w:rsidRDefault="00B64B71" w:rsidP="00B64B71">
            <w:pPr>
              <w:rPr>
                <w:rFonts w:ascii="Times New Roman" w:hAnsi="Times New Roman"/>
                <w:sz w:val="20"/>
                <w:szCs w:val="20"/>
              </w:rPr>
            </w:pPr>
          </w:p>
        </w:tc>
        <w:tc>
          <w:tcPr>
            <w:tcW w:w="1417" w:type="dxa"/>
            <w:tcBorders>
              <w:top w:val="nil"/>
              <w:left w:val="nil"/>
              <w:bottom w:val="nil"/>
              <w:right w:val="nil"/>
            </w:tcBorders>
            <w:noWrap/>
            <w:vAlign w:val="bottom"/>
            <w:hideMark/>
          </w:tcPr>
          <w:p w14:paraId="079290EE" w14:textId="77777777" w:rsidR="00B64B71" w:rsidRPr="00B64B71" w:rsidRDefault="00B64B71" w:rsidP="00B64B71">
            <w:pPr>
              <w:jc w:val="center"/>
              <w:rPr>
                <w:rFonts w:ascii="Times New Roman" w:hAnsi="Times New Roman"/>
                <w:sz w:val="20"/>
                <w:szCs w:val="20"/>
              </w:rPr>
            </w:pPr>
          </w:p>
        </w:tc>
        <w:tc>
          <w:tcPr>
            <w:tcW w:w="993" w:type="dxa"/>
            <w:tcBorders>
              <w:top w:val="nil"/>
              <w:left w:val="nil"/>
              <w:bottom w:val="nil"/>
              <w:right w:val="nil"/>
            </w:tcBorders>
            <w:noWrap/>
            <w:vAlign w:val="center"/>
            <w:hideMark/>
          </w:tcPr>
          <w:p w14:paraId="1CCE9DC1" w14:textId="77777777" w:rsidR="00B64B71" w:rsidRPr="00B64B71" w:rsidRDefault="00B64B71" w:rsidP="00B64B71">
            <w:pPr>
              <w:rPr>
                <w:rFonts w:ascii="Times New Roman" w:hAnsi="Times New Roman"/>
                <w:sz w:val="20"/>
                <w:szCs w:val="20"/>
              </w:rPr>
            </w:pPr>
          </w:p>
        </w:tc>
        <w:tc>
          <w:tcPr>
            <w:tcW w:w="1731" w:type="dxa"/>
            <w:tcBorders>
              <w:top w:val="nil"/>
              <w:left w:val="nil"/>
              <w:bottom w:val="nil"/>
              <w:right w:val="nil"/>
            </w:tcBorders>
            <w:noWrap/>
            <w:vAlign w:val="bottom"/>
            <w:hideMark/>
          </w:tcPr>
          <w:p w14:paraId="3D86BDCB" w14:textId="77777777" w:rsidR="00B64B71" w:rsidRPr="00B64B71" w:rsidRDefault="00B64B71" w:rsidP="00B64B71">
            <w:pPr>
              <w:jc w:val="center"/>
              <w:rPr>
                <w:rFonts w:ascii="Times New Roman" w:hAnsi="Times New Roman"/>
                <w:sz w:val="20"/>
                <w:szCs w:val="20"/>
              </w:rPr>
            </w:pPr>
          </w:p>
        </w:tc>
      </w:tr>
      <w:tr w:rsidR="00B64B71" w:rsidRPr="00B64B71" w14:paraId="18C3DC95" w14:textId="77777777" w:rsidTr="00F41947">
        <w:trPr>
          <w:trHeight w:val="915"/>
        </w:trPr>
        <w:tc>
          <w:tcPr>
            <w:tcW w:w="1701" w:type="dxa"/>
            <w:tcBorders>
              <w:top w:val="single" w:sz="8" w:space="0" w:color="auto"/>
              <w:left w:val="single" w:sz="8" w:space="0" w:color="auto"/>
              <w:bottom w:val="single" w:sz="8" w:space="0" w:color="auto"/>
              <w:right w:val="single" w:sz="8" w:space="0" w:color="auto"/>
            </w:tcBorders>
            <w:vAlign w:val="center"/>
            <w:hideMark/>
          </w:tcPr>
          <w:p w14:paraId="3286757E" w14:textId="77777777" w:rsidR="00B64B71" w:rsidRPr="00B64B71" w:rsidRDefault="00B64B71" w:rsidP="00B64B71">
            <w:pPr>
              <w:jc w:val="center"/>
              <w:rPr>
                <w:rFonts w:cs="Arial"/>
                <w:b/>
                <w:bCs/>
                <w:color w:val="000000"/>
                <w:szCs w:val="22"/>
              </w:rPr>
            </w:pPr>
            <w:r w:rsidRPr="00B64B71">
              <w:rPr>
                <w:rFonts w:cs="Arial"/>
                <w:b/>
                <w:bCs/>
                <w:color w:val="000000"/>
                <w:szCs w:val="22"/>
              </w:rPr>
              <w:t>Weiterführende Schulung</w:t>
            </w:r>
            <w:r w:rsidRPr="00B64B71">
              <w:rPr>
                <w:rFonts w:cs="Arial"/>
                <w:b/>
                <w:bCs/>
                <w:color w:val="000000"/>
                <w:szCs w:val="22"/>
              </w:rPr>
              <w:br/>
              <w:t>Optional</w:t>
            </w:r>
          </w:p>
        </w:tc>
        <w:tc>
          <w:tcPr>
            <w:tcW w:w="2552" w:type="dxa"/>
            <w:tcBorders>
              <w:top w:val="single" w:sz="8" w:space="0" w:color="auto"/>
              <w:left w:val="nil"/>
              <w:bottom w:val="single" w:sz="8" w:space="0" w:color="auto"/>
              <w:right w:val="single" w:sz="4" w:space="0" w:color="auto"/>
            </w:tcBorders>
            <w:vAlign w:val="center"/>
            <w:hideMark/>
          </w:tcPr>
          <w:p w14:paraId="6B5627EE" w14:textId="77777777" w:rsidR="00B64B71" w:rsidRPr="00B64B71" w:rsidRDefault="00B64B71" w:rsidP="00B64B71">
            <w:pPr>
              <w:rPr>
                <w:rFonts w:cs="Arial"/>
                <w:color w:val="000000"/>
                <w:szCs w:val="22"/>
              </w:rPr>
            </w:pPr>
            <w:r w:rsidRPr="00B64B71">
              <w:rPr>
                <w:rFonts w:cs="Arial"/>
                <w:color w:val="000000"/>
                <w:szCs w:val="22"/>
              </w:rPr>
              <w:t>CRM Schulung</w:t>
            </w:r>
          </w:p>
        </w:tc>
        <w:tc>
          <w:tcPr>
            <w:tcW w:w="1134" w:type="dxa"/>
            <w:tcBorders>
              <w:top w:val="single" w:sz="8" w:space="0" w:color="auto"/>
              <w:left w:val="nil"/>
              <w:bottom w:val="single" w:sz="8" w:space="0" w:color="auto"/>
              <w:right w:val="single" w:sz="4" w:space="0" w:color="auto"/>
            </w:tcBorders>
            <w:noWrap/>
            <w:vAlign w:val="center"/>
            <w:hideMark/>
          </w:tcPr>
          <w:p w14:paraId="6346C866" w14:textId="77777777" w:rsidR="00B64B71" w:rsidRPr="00B64B71" w:rsidRDefault="00B64B71" w:rsidP="00B64B71">
            <w:pPr>
              <w:jc w:val="center"/>
              <w:rPr>
                <w:rFonts w:cs="Arial"/>
                <w:color w:val="000000"/>
                <w:szCs w:val="22"/>
              </w:rPr>
            </w:pPr>
            <w:r w:rsidRPr="00B64B71">
              <w:rPr>
                <w:rFonts w:cs="Arial"/>
                <w:color w:val="000000"/>
                <w:szCs w:val="22"/>
              </w:rPr>
              <w:t>Präsenz</w:t>
            </w:r>
          </w:p>
        </w:tc>
        <w:tc>
          <w:tcPr>
            <w:tcW w:w="1417" w:type="dxa"/>
            <w:tcBorders>
              <w:top w:val="single" w:sz="8" w:space="0" w:color="auto"/>
              <w:left w:val="nil"/>
              <w:bottom w:val="single" w:sz="8" w:space="0" w:color="auto"/>
              <w:right w:val="single" w:sz="4" w:space="0" w:color="auto"/>
            </w:tcBorders>
            <w:noWrap/>
            <w:vAlign w:val="center"/>
            <w:hideMark/>
          </w:tcPr>
          <w:p w14:paraId="2D82E379" w14:textId="77777777" w:rsidR="00B64B71" w:rsidRPr="00B64B71" w:rsidRDefault="00B64B71" w:rsidP="00B64B71">
            <w:pPr>
              <w:jc w:val="center"/>
              <w:rPr>
                <w:rFonts w:cs="Arial"/>
                <w:color w:val="000000"/>
                <w:szCs w:val="22"/>
              </w:rPr>
            </w:pPr>
            <w:r w:rsidRPr="00B64B71">
              <w:rPr>
                <w:rFonts w:cs="Arial"/>
                <w:color w:val="000000"/>
                <w:szCs w:val="22"/>
              </w:rPr>
              <w:t>8</w:t>
            </w:r>
          </w:p>
        </w:tc>
        <w:tc>
          <w:tcPr>
            <w:tcW w:w="993" w:type="dxa"/>
            <w:tcBorders>
              <w:top w:val="single" w:sz="8" w:space="0" w:color="auto"/>
              <w:left w:val="nil"/>
              <w:bottom w:val="single" w:sz="8" w:space="0" w:color="auto"/>
              <w:right w:val="single" w:sz="4" w:space="0" w:color="auto"/>
            </w:tcBorders>
            <w:noWrap/>
            <w:vAlign w:val="center"/>
            <w:hideMark/>
          </w:tcPr>
          <w:p w14:paraId="115D5A73" w14:textId="77777777" w:rsidR="00B64B71" w:rsidRPr="00B64B71" w:rsidRDefault="00B64B71" w:rsidP="00B64B71">
            <w:pPr>
              <w:jc w:val="center"/>
              <w:rPr>
                <w:rFonts w:cs="Arial"/>
                <w:b/>
                <w:bCs/>
                <w:color w:val="000000"/>
                <w:szCs w:val="22"/>
              </w:rPr>
            </w:pPr>
            <w:r w:rsidRPr="00B64B71">
              <w:rPr>
                <w:rFonts w:cs="Arial"/>
                <w:b/>
                <w:bCs/>
                <w:color w:val="000000"/>
                <w:szCs w:val="22"/>
              </w:rPr>
              <w:t>8</w:t>
            </w:r>
          </w:p>
        </w:tc>
        <w:tc>
          <w:tcPr>
            <w:tcW w:w="1731" w:type="dxa"/>
            <w:tcBorders>
              <w:top w:val="single" w:sz="8" w:space="0" w:color="auto"/>
              <w:left w:val="nil"/>
              <w:bottom w:val="single" w:sz="8" w:space="0" w:color="auto"/>
              <w:right w:val="single" w:sz="8" w:space="0" w:color="auto"/>
            </w:tcBorders>
            <w:noWrap/>
            <w:vAlign w:val="center"/>
            <w:hideMark/>
          </w:tcPr>
          <w:p w14:paraId="456397D0" w14:textId="77777777" w:rsidR="00B64B71" w:rsidRPr="00B64B71" w:rsidRDefault="00B64B71" w:rsidP="00B64B71">
            <w:pPr>
              <w:jc w:val="center"/>
              <w:rPr>
                <w:rFonts w:cs="Arial"/>
                <w:color w:val="000000"/>
                <w:szCs w:val="22"/>
              </w:rPr>
            </w:pPr>
            <w:r w:rsidRPr="00B64B71">
              <w:rPr>
                <w:rFonts w:cs="Arial"/>
                <w:color w:val="000000"/>
                <w:szCs w:val="22"/>
              </w:rPr>
              <w:t>1 Tag</w:t>
            </w:r>
          </w:p>
        </w:tc>
      </w:tr>
      <w:tr w:rsidR="00B64B71" w:rsidRPr="00B64B71" w14:paraId="5C1DB052" w14:textId="77777777" w:rsidTr="00F41947">
        <w:trPr>
          <w:trHeight w:val="1065"/>
        </w:trPr>
        <w:tc>
          <w:tcPr>
            <w:tcW w:w="9528" w:type="dxa"/>
            <w:gridSpan w:val="6"/>
            <w:tcBorders>
              <w:top w:val="single" w:sz="8" w:space="0" w:color="auto"/>
              <w:left w:val="single" w:sz="8" w:space="0" w:color="auto"/>
              <w:bottom w:val="single" w:sz="8" w:space="0" w:color="auto"/>
              <w:right w:val="single" w:sz="8" w:space="0" w:color="000000"/>
            </w:tcBorders>
            <w:vAlign w:val="center"/>
            <w:hideMark/>
          </w:tcPr>
          <w:p w14:paraId="2CF207B0" w14:textId="77777777" w:rsidR="00B64B71" w:rsidRPr="00B64B71" w:rsidRDefault="00B64B71" w:rsidP="00B64B71">
            <w:pPr>
              <w:jc w:val="center"/>
              <w:rPr>
                <w:rFonts w:cs="Arial"/>
                <w:b/>
                <w:bCs/>
                <w:color w:val="000000"/>
                <w:szCs w:val="22"/>
              </w:rPr>
            </w:pPr>
            <w:r w:rsidRPr="00B64B71">
              <w:rPr>
                <w:rFonts w:cs="Arial"/>
                <w:b/>
                <w:bCs/>
                <w:color w:val="000000"/>
                <w:szCs w:val="22"/>
              </w:rPr>
              <w:t>Optionale Schulungen des Fachbereichs</w:t>
            </w:r>
            <w:r w:rsidRPr="00B64B71">
              <w:rPr>
                <w:rFonts w:cs="Arial"/>
                <w:b/>
                <w:bCs/>
                <w:color w:val="000000"/>
                <w:szCs w:val="22"/>
              </w:rPr>
              <w:br/>
              <w:t>Durchführung durch AirPart GmbH</w:t>
            </w:r>
            <w:r w:rsidRPr="00B64B71">
              <w:rPr>
                <w:rFonts w:cs="Arial"/>
                <w:b/>
                <w:bCs/>
                <w:color w:val="000000"/>
                <w:szCs w:val="22"/>
              </w:rPr>
              <w:br/>
              <w:t>Organisation erfolgt durch Auftraggeber</w:t>
            </w:r>
          </w:p>
        </w:tc>
      </w:tr>
    </w:tbl>
    <w:p w14:paraId="6C903B5D" w14:textId="77777777" w:rsidR="00B64B71" w:rsidRPr="00BC347F" w:rsidRDefault="00B64B71" w:rsidP="007F226A">
      <w:pPr>
        <w:rPr>
          <w:highlight w:val="yellow"/>
        </w:rPr>
      </w:pPr>
    </w:p>
    <w:p w14:paraId="6505E633" w14:textId="77777777" w:rsidR="00CB3A1A" w:rsidRPr="007F226A" w:rsidRDefault="00CB3A1A" w:rsidP="007F226A">
      <w:pPr>
        <w:rPr>
          <w:highlight w:val="yellow"/>
        </w:rPr>
      </w:pPr>
    </w:p>
    <w:p w14:paraId="2E5D0C4B" w14:textId="77777777" w:rsidR="005913DB" w:rsidRPr="004C72E8" w:rsidRDefault="005913DB" w:rsidP="007F226A"/>
    <w:p w14:paraId="42AD63F3" w14:textId="77777777" w:rsidR="00A66A35" w:rsidRDefault="00A66A35" w:rsidP="003576B8">
      <w:pPr>
        <w:pStyle w:val="berschrift1"/>
      </w:pPr>
      <w:r>
        <w:lastRenderedPageBreak/>
        <w:t>Vereinbarung zur Durchführung der Schulungen</w:t>
      </w:r>
    </w:p>
    <w:p w14:paraId="44506151" w14:textId="3F4E6A7B" w:rsidR="00553B8F" w:rsidRDefault="00553B8F" w:rsidP="00553B8F">
      <w:pPr>
        <w:pStyle w:val="berschrift2"/>
        <w:numPr>
          <w:ilvl w:val="0"/>
          <w:numId w:val="36"/>
        </w:numPr>
        <w:tabs>
          <w:tab w:val="num" w:pos="360"/>
        </w:tabs>
      </w:pPr>
      <w:r>
        <w:t xml:space="preserve">Jeder zum Einsatz kommende Mitarbeiter muss zwingend im Besitz eines </w:t>
      </w:r>
      <w:r w:rsidR="006B717F">
        <w:t>gelben</w:t>
      </w:r>
      <w:r>
        <w:t xml:space="preserve"> Flughafenausweises gemäß § 3 sein. Der Auftragnehmer trägt die Verantwortung dafür, dass sämtliche hierfür erforderlichen Voraussetzungen bereits vor Durchführung der Grundschulung vollständig erfüllt sind. </w:t>
      </w:r>
    </w:p>
    <w:p w14:paraId="5AB23279" w14:textId="77777777" w:rsidR="00553B8F" w:rsidRDefault="00553B8F" w:rsidP="00553B8F">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014721D4" w14:textId="77777777" w:rsidR="00553B8F" w:rsidRDefault="00553B8F" w:rsidP="00553B8F">
      <w:pPr>
        <w:pStyle w:val="berschrift2"/>
        <w:numPr>
          <w:ilvl w:val="0"/>
          <w:numId w:val="0"/>
        </w:numPr>
        <w:ind w:left="717"/>
      </w:pPr>
      <w:r>
        <w:t>Etwaige optionale Schulungen werden ebenfalls durch den Auftraggeber veranlasst.</w:t>
      </w:r>
    </w:p>
    <w:p w14:paraId="20E97BA3" w14:textId="77777777" w:rsidR="00553B8F" w:rsidRDefault="00553B8F" w:rsidP="00553B8F">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3838E9D8" w14:textId="77777777" w:rsidR="00553B8F" w:rsidRDefault="00553B8F" w:rsidP="00553B8F">
      <w:pPr>
        <w:pStyle w:val="berschrift2"/>
        <w:numPr>
          <w:ilvl w:val="0"/>
          <w:numId w:val="36"/>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7A6FC956" w14:textId="77777777" w:rsidR="00553B8F" w:rsidRDefault="00553B8F" w:rsidP="00553B8F">
      <w:pPr>
        <w:pStyle w:val="berschrift2"/>
        <w:numPr>
          <w:ilvl w:val="0"/>
          <w:numId w:val="36"/>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001024E" w14:textId="77777777" w:rsidR="00F11FAB" w:rsidRPr="00320214" w:rsidRDefault="00F11FAB" w:rsidP="00F11FAB">
      <w:pPr>
        <w:pStyle w:val="berschrift2"/>
        <w:numPr>
          <w:ilvl w:val="0"/>
          <w:numId w:val="40"/>
        </w:numPr>
        <w:tabs>
          <w:tab w:val="num" w:pos="360"/>
        </w:tabs>
        <w:ind w:left="709" w:hanging="425"/>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51C258EE" w14:textId="77777777" w:rsidR="00F11FAB" w:rsidRPr="00A74DEC" w:rsidRDefault="00F11FAB" w:rsidP="00F11FAB">
      <w:pPr>
        <w:pStyle w:val="berschrift2"/>
        <w:numPr>
          <w:ilvl w:val="0"/>
          <w:numId w:val="40"/>
        </w:numPr>
        <w:tabs>
          <w:tab w:val="num" w:pos="360"/>
        </w:tabs>
        <w:ind w:left="709" w:hanging="425"/>
      </w:pPr>
      <w:r>
        <w:t>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w:t>
      </w:r>
    </w:p>
    <w:p w14:paraId="6E646212" w14:textId="77777777" w:rsidR="005B48E4" w:rsidRPr="005B48E4" w:rsidRDefault="005B48E4" w:rsidP="005B48E4"/>
    <w:p w14:paraId="1C132D20" w14:textId="77777777" w:rsidR="0057330C" w:rsidRPr="0057330C" w:rsidRDefault="0057330C" w:rsidP="0057330C"/>
    <w:p w14:paraId="26B6DD59"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50566610" w14:textId="77777777" w:rsidR="004029AE" w:rsidRDefault="004029AE" w:rsidP="004029AE">
      <w:pPr>
        <w:pStyle w:val="berschrift2"/>
        <w:numPr>
          <w:ilvl w:val="0"/>
          <w:numId w:val="10"/>
        </w:numPr>
      </w:pPr>
      <w:r>
        <w:t>Bei der Tätigkeit sind folgende Anlässe gegeben:</w:t>
      </w:r>
    </w:p>
    <w:p w14:paraId="1D965FA3" w14:textId="77777777" w:rsidR="004029AE" w:rsidRPr="00BE7FA3" w:rsidRDefault="004029AE" w:rsidP="004029AE">
      <w:pPr>
        <w:pStyle w:val="Listenabsatz"/>
        <w:numPr>
          <w:ilvl w:val="0"/>
          <w:numId w:val="28"/>
        </w:numPr>
        <w:rPr>
          <w:rFonts w:cs="Arial"/>
          <w:bCs/>
        </w:rPr>
      </w:pPr>
      <w:r w:rsidRPr="00BE7FA3">
        <w:rPr>
          <w:rFonts w:cs="Arial"/>
          <w:bCs/>
        </w:rPr>
        <w:t>Tätigkeiten an Bildschirmgeräten.</w:t>
      </w:r>
    </w:p>
    <w:p w14:paraId="2CDFB24E" w14:textId="77777777" w:rsidR="004029AE" w:rsidRPr="00741DA2" w:rsidRDefault="004029AE" w:rsidP="004029AE">
      <w:pPr>
        <w:pStyle w:val="Listenabsatz"/>
      </w:pPr>
    </w:p>
    <w:p w14:paraId="1CC815C2" w14:textId="77777777" w:rsidR="004029AE" w:rsidRPr="00741DA2" w:rsidRDefault="004029AE" w:rsidP="004029AE">
      <w:pPr>
        <w:pStyle w:val="berschrift2"/>
        <w:numPr>
          <w:ilvl w:val="0"/>
          <w:numId w:val="9"/>
        </w:numPr>
      </w:pPr>
      <w:r w:rsidRPr="00741DA2">
        <w:t xml:space="preserve">Die Anlässe nach Absatz 1 erfordern die arbeitsmedizinische Vorsorge nach </w:t>
      </w:r>
    </w:p>
    <w:p w14:paraId="42F76887" w14:textId="77777777" w:rsidR="004029AE" w:rsidRPr="00741DA2" w:rsidRDefault="004029AE" w:rsidP="004029AE">
      <w:pPr>
        <w:pStyle w:val="berschrift2"/>
        <w:numPr>
          <w:ilvl w:val="1"/>
          <w:numId w:val="9"/>
        </w:numPr>
      </w:pPr>
      <w:r>
        <w:t>G37</w:t>
      </w:r>
      <w:r w:rsidRPr="00741DA2">
        <w:t xml:space="preserve"> als Angebotsuntersuchung</w:t>
      </w:r>
    </w:p>
    <w:p w14:paraId="2871CD99" w14:textId="77777777" w:rsidR="004029AE" w:rsidRPr="00741DA2" w:rsidRDefault="004029AE" w:rsidP="004029AE">
      <w:pPr>
        <w:pStyle w:val="berschrift2"/>
        <w:numPr>
          <w:ilvl w:val="0"/>
          <w:numId w:val="9"/>
        </w:numPr>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30E93628" w14:textId="77777777" w:rsidR="005B48E4" w:rsidRDefault="005B48E4" w:rsidP="005B48E4"/>
    <w:p w14:paraId="7DCF729F" w14:textId="77777777" w:rsidR="004800F1" w:rsidRDefault="004800F1" w:rsidP="004800F1">
      <w:pPr>
        <w:rPr>
          <w:highlight w:val="yellow"/>
        </w:rPr>
      </w:pPr>
    </w:p>
    <w:p w14:paraId="1A6D32A7" w14:textId="77777777" w:rsidR="004800F1" w:rsidRPr="003A1513" w:rsidRDefault="004800F1" w:rsidP="004800F1">
      <w:pPr>
        <w:pStyle w:val="berschrift1"/>
      </w:pPr>
      <w:r w:rsidRPr="003A1513">
        <w:t>Persönliche Schutzausrüstung/ Dienstkleidung</w:t>
      </w:r>
    </w:p>
    <w:p w14:paraId="763233D2" w14:textId="77777777" w:rsidR="004D323C" w:rsidRDefault="004D323C" w:rsidP="004D323C">
      <w:r w:rsidRPr="00530F6D">
        <w:t xml:space="preserve">Sämtliche für die Übernahme der Tätigkeiten benötige Dienstkleidung und Schutzausrüstung wird durch </w:t>
      </w:r>
      <w:r w:rsidRPr="00B33BA1">
        <w:t xml:space="preserve">den Auftraggeber kostenfrei gestellt und muss nach Beendigung des Einsatzes abgegeben werden. Schuhe sind davon ausgenommen (die Bestimmungen der Trageordnung </w:t>
      </w:r>
      <w:r w:rsidRPr="00CF4518">
        <w:t xml:space="preserve">in der jeweils gültigen Fassung </w:t>
      </w:r>
      <w:r w:rsidRPr="00B33BA1">
        <w:t>sind dabei einzuhalten).</w:t>
      </w:r>
      <w:r>
        <w:t xml:space="preserve"> </w:t>
      </w:r>
    </w:p>
    <w:p w14:paraId="674A1ACE" w14:textId="77777777" w:rsidR="00BE6813" w:rsidRDefault="00BE6813" w:rsidP="00BE6813"/>
    <w:p w14:paraId="20F33DA2" w14:textId="77777777" w:rsidR="00BE6813" w:rsidRDefault="00BE6813" w:rsidP="00BE6813">
      <w:pPr>
        <w:pStyle w:val="berschrift1"/>
      </w:pPr>
      <w:r>
        <w:lastRenderedPageBreak/>
        <w:t>Bestimmung des zu leistenden Stundenvolumens</w:t>
      </w:r>
    </w:p>
    <w:p w14:paraId="4E10500A" w14:textId="77777777" w:rsidR="001E7448" w:rsidRDefault="001E7448" w:rsidP="00BF3E3A">
      <w:pPr>
        <w:pStyle w:val="berschrift2"/>
        <w:numPr>
          <w:ilvl w:val="0"/>
          <w:numId w:val="38"/>
        </w:numPr>
        <w:ind w:left="567" w:hanging="425"/>
      </w:pPr>
      <w:r>
        <w:t xml:space="preserve">Im November eines Jahres legt der Auftraggeber das anfallende Stundenvolumen für jeden Monat des Folgejahres (Zeitraum 01.01. bis 31.12.) fest. Dem Auftragnehmer werden gemäß Losverteilung </w:t>
      </w:r>
      <w:r w:rsidRPr="001E7448">
        <w:rPr>
          <w:highlight w:val="yellow"/>
        </w:rPr>
        <w:t>XX</w:t>
      </w:r>
      <w:r w:rsidRPr="0000640C">
        <w:t xml:space="preserve"> %</w:t>
      </w:r>
      <w:r>
        <w:t xml:space="preserve"> des Stundenvolumens als zu leistendes Stundenvolumen angedient.</w:t>
      </w:r>
    </w:p>
    <w:p w14:paraId="62DB6A38" w14:textId="77777777" w:rsidR="001E7448" w:rsidRPr="00642DB2" w:rsidRDefault="001E7448" w:rsidP="001E7448">
      <w:pPr>
        <w:pStyle w:val="berschrift2"/>
        <w:numPr>
          <w:ilvl w:val="0"/>
          <w:numId w:val="9"/>
        </w:numPr>
        <w:ind w:left="567"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1686D757" w14:textId="77777777" w:rsidR="001E7448" w:rsidRDefault="001E7448" w:rsidP="001E7448">
      <w:pPr>
        <w:pStyle w:val="berschrift2"/>
        <w:numPr>
          <w:ilvl w:val="0"/>
          <w:numId w:val="9"/>
        </w:numPr>
        <w:ind w:left="567"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4DFFD4C9" w14:textId="77777777" w:rsidR="001E7448" w:rsidRDefault="001E7448" w:rsidP="001E7448">
      <w:pPr>
        <w:pStyle w:val="berschrift2"/>
        <w:numPr>
          <w:ilvl w:val="0"/>
          <w:numId w:val="9"/>
        </w:numPr>
        <w:ind w:left="567" w:hanging="425"/>
      </w:pPr>
      <w:r>
        <w:t xml:space="preserve">Eine Vergütung ist ausgeschlossen, wenn das Mindeststundenvolumen nicht vom Auftragnehmer erbracht wird, obwohl Leiharbeitnehmer vertragsgemäß bestellt (§8) wurden. </w:t>
      </w:r>
    </w:p>
    <w:p w14:paraId="6A92F4FD" w14:textId="77777777" w:rsidR="001E7448" w:rsidRDefault="001E7448" w:rsidP="001E7448">
      <w:pPr>
        <w:pStyle w:val="berschrift2"/>
        <w:numPr>
          <w:ilvl w:val="0"/>
          <w:numId w:val="9"/>
        </w:numPr>
        <w:ind w:left="567"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22CD832D" w14:textId="77777777" w:rsidR="001E7448" w:rsidRDefault="001E7448" w:rsidP="001E7448">
      <w:pPr>
        <w:pStyle w:val="berschrift2"/>
        <w:numPr>
          <w:ilvl w:val="0"/>
          <w:numId w:val="9"/>
        </w:numPr>
        <w:ind w:left="567"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412E1317" w14:textId="77777777" w:rsidR="001E7448" w:rsidRDefault="001E7448" w:rsidP="001E7448">
      <w:pPr>
        <w:pStyle w:val="berschrift2"/>
        <w:numPr>
          <w:ilvl w:val="0"/>
          <w:numId w:val="9"/>
        </w:numPr>
        <w:ind w:left="567" w:hanging="425"/>
      </w:pPr>
      <w:r>
        <w:t>Über das nach Abs. 3 festgesetzte Mindeststundenvolumen hinaus, garantiert der Auftragnehmer die Abnahme nicht und ist auch nicht verpflichtet, darüber hinausgehende Stundenkontingente abzunehmen.</w:t>
      </w:r>
    </w:p>
    <w:p w14:paraId="1F9F269C" w14:textId="77777777" w:rsidR="001E7448" w:rsidRDefault="001E7448" w:rsidP="001E7448">
      <w:pPr>
        <w:pStyle w:val="berschrift2"/>
        <w:numPr>
          <w:ilvl w:val="0"/>
          <w:numId w:val="9"/>
        </w:numPr>
        <w:ind w:left="567" w:hanging="425"/>
      </w:pPr>
      <w:r>
        <w:t>Der Auftragnehmer ist verpflichtet, die im Rahmen des zu leistenden Stundenvolumens, angeforderten Leiharbeitnehmer zur Verfügung zu stellen.</w:t>
      </w:r>
    </w:p>
    <w:p w14:paraId="3798EC90" w14:textId="77777777" w:rsidR="001E7448" w:rsidRDefault="001E7448" w:rsidP="001E7448">
      <w:pPr>
        <w:pStyle w:val="berschrift2"/>
        <w:numPr>
          <w:ilvl w:val="0"/>
          <w:numId w:val="9"/>
        </w:numPr>
        <w:ind w:left="567" w:hanging="425"/>
      </w:pPr>
      <w:r>
        <w:t>Anforderungen über das zu leistende Stundenvolumen hinaus, kann der Auftragnehmer zu den Konditionen dieses Vertrags, erfüllen.</w:t>
      </w:r>
    </w:p>
    <w:p w14:paraId="00B82B81" w14:textId="77777777" w:rsidR="001E7448" w:rsidRPr="00F01B6D" w:rsidRDefault="001E7448" w:rsidP="001E7448"/>
    <w:p w14:paraId="3469A983" w14:textId="77777777" w:rsidR="001E7448" w:rsidRDefault="001E7448" w:rsidP="001E7448">
      <w:pPr>
        <w:pStyle w:val="berschrift1"/>
      </w:pPr>
      <w:r>
        <w:lastRenderedPageBreak/>
        <w:t>Bestimmungen zur Bestellung von Leiharbeitnehmern</w:t>
      </w:r>
    </w:p>
    <w:p w14:paraId="5498E287" w14:textId="77777777" w:rsidR="001E7448" w:rsidRDefault="001E7448" w:rsidP="00F11FAB">
      <w:pPr>
        <w:pStyle w:val="berschrift2"/>
        <w:numPr>
          <w:ilvl w:val="0"/>
          <w:numId w:val="41"/>
        </w:numPr>
        <w:ind w:left="567" w:hanging="425"/>
      </w:pPr>
      <w:r>
        <w:t>Spätestens 7 Tage vor dem Einsatz meldet der Auftraggeber an den Auftragnehmer die zu besetzenden Schichten. Der Auftragnehmer erklärt innerhalb von drei Arbeitstagen, mit welchen Leiharbeitnehmern er die Schichten besetzt.</w:t>
      </w:r>
    </w:p>
    <w:p w14:paraId="08373584" w14:textId="77777777" w:rsidR="001E7448" w:rsidRDefault="001E7448" w:rsidP="00F11FAB">
      <w:pPr>
        <w:pStyle w:val="berschrift2"/>
        <w:ind w:left="567" w:hanging="425"/>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490CCA4A" w14:textId="77777777" w:rsidR="001E7448" w:rsidRDefault="001E7448" w:rsidP="00F11FAB">
      <w:pPr>
        <w:pStyle w:val="berschrift2"/>
        <w:numPr>
          <w:ilvl w:val="0"/>
          <w:numId w:val="9"/>
        </w:numPr>
        <w:ind w:left="567" w:hanging="425"/>
      </w:pPr>
      <w:r>
        <w:t>Der erste Abruf von Schichten erfolgt zum 01.05.2027.</w:t>
      </w:r>
    </w:p>
    <w:p w14:paraId="0AB961B6" w14:textId="77777777" w:rsidR="001E7448" w:rsidRDefault="001E7448" w:rsidP="00F11FAB">
      <w:pPr>
        <w:pStyle w:val="berschrift2"/>
        <w:numPr>
          <w:ilvl w:val="0"/>
          <w:numId w:val="9"/>
        </w:numPr>
        <w:ind w:left="567" w:hanging="425"/>
      </w:pPr>
      <w:r>
        <w:t>Die Leiharbeitnehmer werden mindestens für eine Schichtdauer von 3 Stunden und höchstens bis 10 Stunden bestellt.</w:t>
      </w:r>
    </w:p>
    <w:p w14:paraId="04E63B05" w14:textId="77777777" w:rsidR="001E7448" w:rsidRDefault="001E7448" w:rsidP="00F11FAB">
      <w:pPr>
        <w:pStyle w:val="berschrift2"/>
        <w:numPr>
          <w:ilvl w:val="0"/>
          <w:numId w:val="9"/>
        </w:numPr>
        <w:ind w:left="567" w:hanging="425"/>
      </w:pPr>
      <w:r>
        <w:t>Der Auftragnehmer hat bei der Besetzung der Schichten strikt darauf zu achten, dass die Leiharbeitnehmer die gesetzlichen Ruhezeiten einhalten.</w:t>
      </w:r>
    </w:p>
    <w:p w14:paraId="0F72CF43" w14:textId="77777777" w:rsidR="001E7448" w:rsidRPr="00CB1E87" w:rsidRDefault="001E7448" w:rsidP="001E7448"/>
    <w:p w14:paraId="428609C4" w14:textId="77777777" w:rsidR="001E7448" w:rsidRPr="003C58E4" w:rsidRDefault="001E7448" w:rsidP="001E7448"/>
    <w:p w14:paraId="2B318889" w14:textId="77777777" w:rsidR="001E7448" w:rsidRDefault="001E7448" w:rsidP="001E7448">
      <w:pPr>
        <w:pStyle w:val="berschrift1"/>
      </w:pPr>
      <w:r>
        <w:t>Erreichbarkeit der Disposition</w:t>
      </w:r>
    </w:p>
    <w:p w14:paraId="449CA8B9" w14:textId="2060D92D" w:rsidR="00BE6813" w:rsidRPr="00BE6813" w:rsidRDefault="001E7448" w:rsidP="00BF3E3A">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sectPr w:rsidR="00BE6813" w:rsidRPr="00BE6813"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F4E52" w14:textId="77777777" w:rsidR="00F1752E" w:rsidRDefault="00F1752E" w:rsidP="007F03A9">
      <w:r>
        <w:separator/>
      </w:r>
    </w:p>
  </w:endnote>
  <w:endnote w:type="continuationSeparator" w:id="0">
    <w:p w14:paraId="62BBA7E1" w14:textId="77777777" w:rsidR="00F1752E" w:rsidRDefault="00F1752E"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8FD8" w14:textId="77777777" w:rsidR="00F1752E" w:rsidRDefault="00F1752E" w:rsidP="007F03A9">
      <w:r>
        <w:separator/>
      </w:r>
    </w:p>
  </w:footnote>
  <w:footnote w:type="continuationSeparator" w:id="0">
    <w:p w14:paraId="6EE86EAF" w14:textId="77777777" w:rsidR="00F1752E" w:rsidRDefault="00F1752E"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181058E9" w14:textId="77777777" w:rsidR="007B117C" w:rsidRPr="006928C5" w:rsidRDefault="007B117C">
        <w:pPr>
          <w:pStyle w:val="Kopfzeile"/>
          <w:jc w:val="center"/>
          <w:rPr>
            <w:rFonts w:cs="Arial"/>
            <w:szCs w:val="22"/>
          </w:rPr>
        </w:pPr>
        <w:r w:rsidRPr="006928C5">
          <w:rPr>
            <w:rFonts w:cs="Arial"/>
            <w:szCs w:val="22"/>
          </w:rPr>
          <w:t xml:space="preserve">– </w:t>
        </w:r>
        <w:r w:rsidR="001805D1" w:rsidRPr="006928C5">
          <w:rPr>
            <w:rFonts w:cs="Arial"/>
            <w:szCs w:val="22"/>
          </w:rPr>
          <w:fldChar w:fldCharType="begin"/>
        </w:r>
        <w:r w:rsidRPr="006928C5">
          <w:rPr>
            <w:rFonts w:cs="Arial"/>
            <w:szCs w:val="22"/>
          </w:rPr>
          <w:instrText xml:space="preserve"> PAGE   \* MERGEFORMAT </w:instrText>
        </w:r>
        <w:r w:rsidR="001805D1" w:rsidRPr="006928C5">
          <w:rPr>
            <w:rFonts w:cs="Arial"/>
            <w:szCs w:val="22"/>
          </w:rPr>
          <w:fldChar w:fldCharType="separate"/>
        </w:r>
        <w:r w:rsidR="004D5896">
          <w:rPr>
            <w:rFonts w:cs="Arial"/>
            <w:noProof/>
            <w:szCs w:val="22"/>
          </w:rPr>
          <w:t>2</w:t>
        </w:r>
        <w:r w:rsidR="001805D1" w:rsidRPr="006928C5">
          <w:rPr>
            <w:rFonts w:cs="Arial"/>
            <w:szCs w:val="22"/>
          </w:rPr>
          <w:fldChar w:fldCharType="end"/>
        </w:r>
        <w:r w:rsidRPr="006928C5">
          <w:rPr>
            <w:rFonts w:cs="Arial"/>
            <w:szCs w:val="22"/>
          </w:rPr>
          <w:t xml:space="preserve"> –</w:t>
        </w:r>
      </w:p>
    </w:sdtContent>
  </w:sdt>
  <w:p w14:paraId="462F8FC0" w14:textId="77777777" w:rsidR="007B117C" w:rsidRDefault="007B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4DB0D808"/>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9"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5963C43"/>
    <w:multiLevelType w:val="hybridMultilevel"/>
    <w:tmpl w:val="4B1CD35E"/>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num w:numId="1" w16cid:durableId="2120102632">
    <w:abstractNumId w:val="4"/>
  </w:num>
  <w:num w:numId="2" w16cid:durableId="156925813">
    <w:abstractNumId w:val="1"/>
  </w:num>
  <w:num w:numId="3" w16cid:durableId="1700887388">
    <w:abstractNumId w:val="0"/>
  </w:num>
  <w:num w:numId="4" w16cid:durableId="1446342992">
    <w:abstractNumId w:val="8"/>
  </w:num>
  <w:num w:numId="5" w16cid:durableId="2124766015">
    <w:abstractNumId w:val="5"/>
  </w:num>
  <w:num w:numId="6" w16cid:durableId="2096898511">
    <w:abstractNumId w:val="7"/>
  </w:num>
  <w:num w:numId="7" w16cid:durableId="224296299">
    <w:abstractNumId w:val="13"/>
  </w:num>
  <w:num w:numId="8" w16cid:durableId="2073313344">
    <w:abstractNumId w:val="11"/>
  </w:num>
  <w:num w:numId="9" w16cid:durableId="190069373">
    <w:abstractNumId w:val="3"/>
  </w:num>
  <w:num w:numId="10" w16cid:durableId="2039969284">
    <w:abstractNumId w:val="3"/>
    <w:lvlOverride w:ilvl="0">
      <w:startOverride w:val="1"/>
    </w:lvlOverride>
  </w:num>
  <w:num w:numId="11" w16cid:durableId="1368799516">
    <w:abstractNumId w:val="3"/>
    <w:lvlOverride w:ilvl="0">
      <w:startOverride w:val="1"/>
    </w:lvlOverride>
  </w:num>
  <w:num w:numId="12" w16cid:durableId="1246963265">
    <w:abstractNumId w:val="3"/>
  </w:num>
  <w:num w:numId="13" w16cid:durableId="1802916280">
    <w:abstractNumId w:val="15"/>
  </w:num>
  <w:num w:numId="14" w16cid:durableId="1784037117">
    <w:abstractNumId w:val="3"/>
    <w:lvlOverride w:ilvl="0">
      <w:startOverride w:val="1"/>
    </w:lvlOverride>
  </w:num>
  <w:num w:numId="15" w16cid:durableId="2001690114">
    <w:abstractNumId w:val="3"/>
    <w:lvlOverride w:ilvl="0">
      <w:startOverride w:val="1"/>
    </w:lvlOverride>
  </w:num>
  <w:num w:numId="16" w16cid:durableId="541406901">
    <w:abstractNumId w:val="3"/>
    <w:lvlOverride w:ilvl="0">
      <w:startOverride w:val="1"/>
    </w:lvlOverride>
  </w:num>
  <w:num w:numId="17" w16cid:durableId="2003895078">
    <w:abstractNumId w:val="3"/>
    <w:lvlOverride w:ilvl="0">
      <w:startOverride w:val="1"/>
    </w:lvlOverride>
  </w:num>
  <w:num w:numId="18" w16cid:durableId="1330448386">
    <w:abstractNumId w:val="3"/>
    <w:lvlOverride w:ilvl="0">
      <w:startOverride w:val="1"/>
    </w:lvlOverride>
  </w:num>
  <w:num w:numId="19" w16cid:durableId="325330922">
    <w:abstractNumId w:val="3"/>
    <w:lvlOverride w:ilvl="0">
      <w:startOverride w:val="1"/>
    </w:lvlOverride>
  </w:num>
  <w:num w:numId="20" w16cid:durableId="1196654340">
    <w:abstractNumId w:val="3"/>
    <w:lvlOverride w:ilvl="0">
      <w:startOverride w:val="1"/>
    </w:lvlOverride>
  </w:num>
  <w:num w:numId="21" w16cid:durableId="1818374987">
    <w:abstractNumId w:val="3"/>
    <w:lvlOverride w:ilvl="0">
      <w:startOverride w:val="1"/>
    </w:lvlOverride>
  </w:num>
  <w:num w:numId="22" w16cid:durableId="81295512">
    <w:abstractNumId w:val="3"/>
    <w:lvlOverride w:ilvl="0">
      <w:startOverride w:val="1"/>
    </w:lvlOverride>
  </w:num>
  <w:num w:numId="23" w16cid:durableId="1457142298">
    <w:abstractNumId w:val="9"/>
  </w:num>
  <w:num w:numId="24" w16cid:durableId="1396471921">
    <w:abstractNumId w:val="3"/>
    <w:lvlOverride w:ilvl="0">
      <w:startOverride w:val="1"/>
    </w:lvlOverride>
  </w:num>
  <w:num w:numId="25" w16cid:durableId="2092463051">
    <w:abstractNumId w:val="3"/>
    <w:lvlOverride w:ilvl="0">
      <w:startOverride w:val="1"/>
    </w:lvlOverride>
  </w:num>
  <w:num w:numId="26" w16cid:durableId="133716759">
    <w:abstractNumId w:val="2"/>
  </w:num>
  <w:num w:numId="27" w16cid:durableId="487090878">
    <w:abstractNumId w:val="14"/>
  </w:num>
  <w:num w:numId="28" w16cid:durableId="377122286">
    <w:abstractNumId w:val="12"/>
  </w:num>
  <w:num w:numId="29" w16cid:durableId="1783304510">
    <w:abstractNumId w:val="3"/>
    <w:lvlOverride w:ilvl="0">
      <w:startOverride w:val="1"/>
    </w:lvlOverride>
  </w:num>
  <w:num w:numId="30" w16cid:durableId="1861434280">
    <w:abstractNumId w:val="3"/>
    <w:lvlOverride w:ilvl="0">
      <w:startOverride w:val="1"/>
    </w:lvlOverride>
  </w:num>
  <w:num w:numId="31" w16cid:durableId="2029066205">
    <w:abstractNumId w:val="10"/>
  </w:num>
  <w:num w:numId="32" w16cid:durableId="711423745">
    <w:abstractNumId w:val="3"/>
    <w:lvlOverride w:ilvl="0">
      <w:startOverride w:val="1"/>
    </w:lvlOverride>
  </w:num>
  <w:num w:numId="33" w16cid:durableId="1709528140">
    <w:abstractNumId w:val="3"/>
    <w:lvlOverride w:ilvl="0">
      <w:startOverride w:val="1"/>
    </w:lvlOverride>
  </w:num>
  <w:num w:numId="34" w16cid:durableId="2136563689">
    <w:abstractNumId w:val="3"/>
    <w:lvlOverride w:ilvl="0">
      <w:startOverride w:val="1"/>
    </w:lvlOverride>
  </w:num>
  <w:num w:numId="35" w16cid:durableId="313606845">
    <w:abstractNumId w:val="3"/>
    <w:lvlOverride w:ilvl="0">
      <w:startOverride w:val="1"/>
    </w:lvlOverride>
  </w:num>
  <w:num w:numId="36" w16cid:durableId="2981505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860132">
    <w:abstractNumId w:val="6"/>
  </w:num>
  <w:num w:numId="38" w16cid:durableId="1537892486">
    <w:abstractNumId w:val="3"/>
    <w:lvlOverride w:ilvl="0">
      <w:startOverride w:val="1"/>
    </w:lvlOverride>
  </w:num>
  <w:num w:numId="39" w16cid:durableId="1730765885">
    <w:abstractNumId w:val="3"/>
  </w:num>
  <w:num w:numId="40" w16cid:durableId="988938979">
    <w:abstractNumId w:val="16"/>
  </w:num>
  <w:num w:numId="41" w16cid:durableId="69627862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4ACC"/>
    <w:rsid w:val="00031E15"/>
    <w:rsid w:val="00032AB7"/>
    <w:rsid w:val="00041791"/>
    <w:rsid w:val="00046C92"/>
    <w:rsid w:val="00056FCC"/>
    <w:rsid w:val="00061341"/>
    <w:rsid w:val="00063558"/>
    <w:rsid w:val="000710E0"/>
    <w:rsid w:val="000730ED"/>
    <w:rsid w:val="000776AF"/>
    <w:rsid w:val="00082A23"/>
    <w:rsid w:val="00083884"/>
    <w:rsid w:val="00083975"/>
    <w:rsid w:val="00090F86"/>
    <w:rsid w:val="00092133"/>
    <w:rsid w:val="00092BD4"/>
    <w:rsid w:val="00093A36"/>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C09"/>
    <w:rsid w:val="000F3D8E"/>
    <w:rsid w:val="00106DC9"/>
    <w:rsid w:val="0011797E"/>
    <w:rsid w:val="0012380D"/>
    <w:rsid w:val="00124DE6"/>
    <w:rsid w:val="00131195"/>
    <w:rsid w:val="00136300"/>
    <w:rsid w:val="00136426"/>
    <w:rsid w:val="00143590"/>
    <w:rsid w:val="00151107"/>
    <w:rsid w:val="00151483"/>
    <w:rsid w:val="00151ADA"/>
    <w:rsid w:val="00152B8C"/>
    <w:rsid w:val="00154834"/>
    <w:rsid w:val="001550D5"/>
    <w:rsid w:val="00161918"/>
    <w:rsid w:val="001651F0"/>
    <w:rsid w:val="00167824"/>
    <w:rsid w:val="00176A76"/>
    <w:rsid w:val="00177092"/>
    <w:rsid w:val="00180294"/>
    <w:rsid w:val="001805D1"/>
    <w:rsid w:val="00180A8E"/>
    <w:rsid w:val="0019034C"/>
    <w:rsid w:val="001A47BD"/>
    <w:rsid w:val="001A484E"/>
    <w:rsid w:val="001C0FE3"/>
    <w:rsid w:val="001C12CA"/>
    <w:rsid w:val="001C4BE3"/>
    <w:rsid w:val="001C5521"/>
    <w:rsid w:val="001D68E0"/>
    <w:rsid w:val="001D7AE7"/>
    <w:rsid w:val="001E02C5"/>
    <w:rsid w:val="001E17F5"/>
    <w:rsid w:val="001E1844"/>
    <w:rsid w:val="001E4AE4"/>
    <w:rsid w:val="001E6352"/>
    <w:rsid w:val="001E7448"/>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55108"/>
    <w:rsid w:val="00261468"/>
    <w:rsid w:val="002636E5"/>
    <w:rsid w:val="002638C1"/>
    <w:rsid w:val="00266524"/>
    <w:rsid w:val="00271CBC"/>
    <w:rsid w:val="0027493E"/>
    <w:rsid w:val="00276D82"/>
    <w:rsid w:val="00277040"/>
    <w:rsid w:val="00280D61"/>
    <w:rsid w:val="0028280E"/>
    <w:rsid w:val="002847A4"/>
    <w:rsid w:val="00286FFD"/>
    <w:rsid w:val="00293BFB"/>
    <w:rsid w:val="00296137"/>
    <w:rsid w:val="002A53C6"/>
    <w:rsid w:val="002B1D39"/>
    <w:rsid w:val="002C13B0"/>
    <w:rsid w:val="002C1ABF"/>
    <w:rsid w:val="002D1697"/>
    <w:rsid w:val="002D21F9"/>
    <w:rsid w:val="002D7C41"/>
    <w:rsid w:val="002E4822"/>
    <w:rsid w:val="002E7CFA"/>
    <w:rsid w:val="002F096C"/>
    <w:rsid w:val="00310548"/>
    <w:rsid w:val="00313C20"/>
    <w:rsid w:val="00315303"/>
    <w:rsid w:val="0032432B"/>
    <w:rsid w:val="00324A15"/>
    <w:rsid w:val="00324AE9"/>
    <w:rsid w:val="00324F1E"/>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4EE9"/>
    <w:rsid w:val="003770EA"/>
    <w:rsid w:val="00382688"/>
    <w:rsid w:val="003906EE"/>
    <w:rsid w:val="003925C1"/>
    <w:rsid w:val="003934FF"/>
    <w:rsid w:val="003A1513"/>
    <w:rsid w:val="003A333A"/>
    <w:rsid w:val="003A5179"/>
    <w:rsid w:val="003A6994"/>
    <w:rsid w:val="003B47C9"/>
    <w:rsid w:val="003C26E9"/>
    <w:rsid w:val="003C58E4"/>
    <w:rsid w:val="003C5A78"/>
    <w:rsid w:val="003D2644"/>
    <w:rsid w:val="003D27DB"/>
    <w:rsid w:val="003D4234"/>
    <w:rsid w:val="003E0D96"/>
    <w:rsid w:val="003E0E64"/>
    <w:rsid w:val="003F2195"/>
    <w:rsid w:val="003F26D0"/>
    <w:rsid w:val="003F6A5E"/>
    <w:rsid w:val="003F6B9C"/>
    <w:rsid w:val="004029AE"/>
    <w:rsid w:val="00403986"/>
    <w:rsid w:val="004069F9"/>
    <w:rsid w:val="004073DD"/>
    <w:rsid w:val="004074EF"/>
    <w:rsid w:val="00410E09"/>
    <w:rsid w:val="00411D0C"/>
    <w:rsid w:val="00416F62"/>
    <w:rsid w:val="004208D0"/>
    <w:rsid w:val="004226AD"/>
    <w:rsid w:val="00425FBC"/>
    <w:rsid w:val="00442C8C"/>
    <w:rsid w:val="0044567B"/>
    <w:rsid w:val="004469E0"/>
    <w:rsid w:val="004501F5"/>
    <w:rsid w:val="00454785"/>
    <w:rsid w:val="00462ED1"/>
    <w:rsid w:val="00463253"/>
    <w:rsid w:val="0046685E"/>
    <w:rsid w:val="00474666"/>
    <w:rsid w:val="00475660"/>
    <w:rsid w:val="004800F1"/>
    <w:rsid w:val="0048567F"/>
    <w:rsid w:val="00486F8E"/>
    <w:rsid w:val="0049503D"/>
    <w:rsid w:val="00495431"/>
    <w:rsid w:val="004B3E5D"/>
    <w:rsid w:val="004B5C81"/>
    <w:rsid w:val="004B6DBA"/>
    <w:rsid w:val="004C018B"/>
    <w:rsid w:val="004C3890"/>
    <w:rsid w:val="004C3CD8"/>
    <w:rsid w:val="004C72E8"/>
    <w:rsid w:val="004D1B0D"/>
    <w:rsid w:val="004D3018"/>
    <w:rsid w:val="004D30FF"/>
    <w:rsid w:val="004D323C"/>
    <w:rsid w:val="004D3771"/>
    <w:rsid w:val="004D5896"/>
    <w:rsid w:val="004E34C2"/>
    <w:rsid w:val="004E4E8C"/>
    <w:rsid w:val="004F2F56"/>
    <w:rsid w:val="004F3F92"/>
    <w:rsid w:val="004F64BC"/>
    <w:rsid w:val="004F7288"/>
    <w:rsid w:val="00501F97"/>
    <w:rsid w:val="005026EF"/>
    <w:rsid w:val="00505E93"/>
    <w:rsid w:val="00507451"/>
    <w:rsid w:val="00515C8C"/>
    <w:rsid w:val="00516F86"/>
    <w:rsid w:val="00517C2E"/>
    <w:rsid w:val="00521411"/>
    <w:rsid w:val="00523505"/>
    <w:rsid w:val="00524CDF"/>
    <w:rsid w:val="00527147"/>
    <w:rsid w:val="00532BF4"/>
    <w:rsid w:val="00533D7C"/>
    <w:rsid w:val="0053513A"/>
    <w:rsid w:val="00541186"/>
    <w:rsid w:val="00553B8F"/>
    <w:rsid w:val="00554D94"/>
    <w:rsid w:val="00554ECA"/>
    <w:rsid w:val="005551AD"/>
    <w:rsid w:val="0056274A"/>
    <w:rsid w:val="00563B1E"/>
    <w:rsid w:val="005651A9"/>
    <w:rsid w:val="005657AA"/>
    <w:rsid w:val="00570DB5"/>
    <w:rsid w:val="00571273"/>
    <w:rsid w:val="00571663"/>
    <w:rsid w:val="0057330C"/>
    <w:rsid w:val="00574867"/>
    <w:rsid w:val="00581E03"/>
    <w:rsid w:val="0058281C"/>
    <w:rsid w:val="005840CA"/>
    <w:rsid w:val="005913DB"/>
    <w:rsid w:val="00593C76"/>
    <w:rsid w:val="00596C60"/>
    <w:rsid w:val="005A2F38"/>
    <w:rsid w:val="005A311E"/>
    <w:rsid w:val="005A526B"/>
    <w:rsid w:val="005B1279"/>
    <w:rsid w:val="005B1B9D"/>
    <w:rsid w:val="005B48E4"/>
    <w:rsid w:val="005B683E"/>
    <w:rsid w:val="005C1C6A"/>
    <w:rsid w:val="005C4AF2"/>
    <w:rsid w:val="005C5A6A"/>
    <w:rsid w:val="005D0F0D"/>
    <w:rsid w:val="005D167B"/>
    <w:rsid w:val="005D2180"/>
    <w:rsid w:val="005D5DD8"/>
    <w:rsid w:val="005D6EE4"/>
    <w:rsid w:val="005D7900"/>
    <w:rsid w:val="005E14F0"/>
    <w:rsid w:val="005E4377"/>
    <w:rsid w:val="005F2100"/>
    <w:rsid w:val="005F4C2B"/>
    <w:rsid w:val="005F7C5D"/>
    <w:rsid w:val="00600129"/>
    <w:rsid w:val="0060019D"/>
    <w:rsid w:val="00602684"/>
    <w:rsid w:val="00604800"/>
    <w:rsid w:val="00605430"/>
    <w:rsid w:val="006073ED"/>
    <w:rsid w:val="00611CA8"/>
    <w:rsid w:val="00613776"/>
    <w:rsid w:val="00621C90"/>
    <w:rsid w:val="0062373D"/>
    <w:rsid w:val="00624F60"/>
    <w:rsid w:val="0062679C"/>
    <w:rsid w:val="00633EA6"/>
    <w:rsid w:val="00640EA0"/>
    <w:rsid w:val="00641C79"/>
    <w:rsid w:val="006439E4"/>
    <w:rsid w:val="00644BB0"/>
    <w:rsid w:val="00652BDE"/>
    <w:rsid w:val="00652FE5"/>
    <w:rsid w:val="006556F0"/>
    <w:rsid w:val="00661BE2"/>
    <w:rsid w:val="00667718"/>
    <w:rsid w:val="00667ACF"/>
    <w:rsid w:val="00673D3B"/>
    <w:rsid w:val="0067690C"/>
    <w:rsid w:val="006904DD"/>
    <w:rsid w:val="006933CA"/>
    <w:rsid w:val="0069784D"/>
    <w:rsid w:val="006A0B5D"/>
    <w:rsid w:val="006A15E1"/>
    <w:rsid w:val="006A4208"/>
    <w:rsid w:val="006A5683"/>
    <w:rsid w:val="006B3993"/>
    <w:rsid w:val="006B583B"/>
    <w:rsid w:val="006B717F"/>
    <w:rsid w:val="006C415F"/>
    <w:rsid w:val="006D537C"/>
    <w:rsid w:val="006D785B"/>
    <w:rsid w:val="006E1FA7"/>
    <w:rsid w:val="006E6512"/>
    <w:rsid w:val="006F0A97"/>
    <w:rsid w:val="006F18C6"/>
    <w:rsid w:val="006F2586"/>
    <w:rsid w:val="006F65D4"/>
    <w:rsid w:val="007036CC"/>
    <w:rsid w:val="00704527"/>
    <w:rsid w:val="00705480"/>
    <w:rsid w:val="0070619D"/>
    <w:rsid w:val="00712A0C"/>
    <w:rsid w:val="00712BD1"/>
    <w:rsid w:val="007153D0"/>
    <w:rsid w:val="00715537"/>
    <w:rsid w:val="0071619C"/>
    <w:rsid w:val="00721467"/>
    <w:rsid w:val="007214C0"/>
    <w:rsid w:val="00721FBA"/>
    <w:rsid w:val="00726EE8"/>
    <w:rsid w:val="00727C7D"/>
    <w:rsid w:val="007317C2"/>
    <w:rsid w:val="00740FAE"/>
    <w:rsid w:val="00741DA2"/>
    <w:rsid w:val="00741F0B"/>
    <w:rsid w:val="00742DAC"/>
    <w:rsid w:val="0074309C"/>
    <w:rsid w:val="00745893"/>
    <w:rsid w:val="00745A7D"/>
    <w:rsid w:val="0074637E"/>
    <w:rsid w:val="007525FD"/>
    <w:rsid w:val="00754CCA"/>
    <w:rsid w:val="00757597"/>
    <w:rsid w:val="0076109E"/>
    <w:rsid w:val="0076308F"/>
    <w:rsid w:val="00764FE3"/>
    <w:rsid w:val="00766538"/>
    <w:rsid w:val="0076660C"/>
    <w:rsid w:val="00772F90"/>
    <w:rsid w:val="0078537E"/>
    <w:rsid w:val="007A4DA2"/>
    <w:rsid w:val="007B117C"/>
    <w:rsid w:val="007B5036"/>
    <w:rsid w:val="007C1034"/>
    <w:rsid w:val="007C16ED"/>
    <w:rsid w:val="007C25C1"/>
    <w:rsid w:val="007C4739"/>
    <w:rsid w:val="007E03E8"/>
    <w:rsid w:val="007E1668"/>
    <w:rsid w:val="007E4AEB"/>
    <w:rsid w:val="007F03A9"/>
    <w:rsid w:val="007F226A"/>
    <w:rsid w:val="007F599E"/>
    <w:rsid w:val="007F7319"/>
    <w:rsid w:val="00803C16"/>
    <w:rsid w:val="00807264"/>
    <w:rsid w:val="00807A2C"/>
    <w:rsid w:val="00811C7B"/>
    <w:rsid w:val="00815D05"/>
    <w:rsid w:val="008219B9"/>
    <w:rsid w:val="0082544B"/>
    <w:rsid w:val="0082699C"/>
    <w:rsid w:val="008310AB"/>
    <w:rsid w:val="00834384"/>
    <w:rsid w:val="008378CE"/>
    <w:rsid w:val="00840F3F"/>
    <w:rsid w:val="00843EF8"/>
    <w:rsid w:val="00846B4A"/>
    <w:rsid w:val="00853AB6"/>
    <w:rsid w:val="0087454E"/>
    <w:rsid w:val="00874D2D"/>
    <w:rsid w:val="00876FED"/>
    <w:rsid w:val="0088102F"/>
    <w:rsid w:val="00884519"/>
    <w:rsid w:val="008953D1"/>
    <w:rsid w:val="00895D13"/>
    <w:rsid w:val="008A00AA"/>
    <w:rsid w:val="008A0D96"/>
    <w:rsid w:val="008A248B"/>
    <w:rsid w:val="008A66D9"/>
    <w:rsid w:val="008B104C"/>
    <w:rsid w:val="008B675E"/>
    <w:rsid w:val="008B7315"/>
    <w:rsid w:val="008B7C05"/>
    <w:rsid w:val="008C0855"/>
    <w:rsid w:val="008D723B"/>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CA8"/>
    <w:rsid w:val="009367B6"/>
    <w:rsid w:val="00937648"/>
    <w:rsid w:val="00951156"/>
    <w:rsid w:val="0095550B"/>
    <w:rsid w:val="0095560C"/>
    <w:rsid w:val="0096563E"/>
    <w:rsid w:val="009700E2"/>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1D34"/>
    <w:rsid w:val="009D2133"/>
    <w:rsid w:val="009D254D"/>
    <w:rsid w:val="009E29F6"/>
    <w:rsid w:val="009F148F"/>
    <w:rsid w:val="009F774A"/>
    <w:rsid w:val="00A01CC8"/>
    <w:rsid w:val="00A053B9"/>
    <w:rsid w:val="00A05576"/>
    <w:rsid w:val="00A073AE"/>
    <w:rsid w:val="00A1408A"/>
    <w:rsid w:val="00A26E33"/>
    <w:rsid w:val="00A27EE0"/>
    <w:rsid w:val="00A37B2B"/>
    <w:rsid w:val="00A40B12"/>
    <w:rsid w:val="00A43206"/>
    <w:rsid w:val="00A5122D"/>
    <w:rsid w:val="00A52859"/>
    <w:rsid w:val="00A64A39"/>
    <w:rsid w:val="00A6591A"/>
    <w:rsid w:val="00A66A35"/>
    <w:rsid w:val="00A67EBD"/>
    <w:rsid w:val="00A70A57"/>
    <w:rsid w:val="00A74E50"/>
    <w:rsid w:val="00A806C4"/>
    <w:rsid w:val="00A8290B"/>
    <w:rsid w:val="00A846BD"/>
    <w:rsid w:val="00A9206D"/>
    <w:rsid w:val="00A92D49"/>
    <w:rsid w:val="00A956CB"/>
    <w:rsid w:val="00AA3406"/>
    <w:rsid w:val="00AA5B14"/>
    <w:rsid w:val="00AA649F"/>
    <w:rsid w:val="00AB4B36"/>
    <w:rsid w:val="00AC1170"/>
    <w:rsid w:val="00AC2108"/>
    <w:rsid w:val="00AC6614"/>
    <w:rsid w:val="00AD6D5E"/>
    <w:rsid w:val="00AE6E15"/>
    <w:rsid w:val="00AE7A7D"/>
    <w:rsid w:val="00AF2096"/>
    <w:rsid w:val="00AF3468"/>
    <w:rsid w:val="00AF722C"/>
    <w:rsid w:val="00B05874"/>
    <w:rsid w:val="00B0704D"/>
    <w:rsid w:val="00B12DBD"/>
    <w:rsid w:val="00B16DF5"/>
    <w:rsid w:val="00B17616"/>
    <w:rsid w:val="00B23717"/>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4B71"/>
    <w:rsid w:val="00B66A3C"/>
    <w:rsid w:val="00B6741D"/>
    <w:rsid w:val="00B677E8"/>
    <w:rsid w:val="00B71BC2"/>
    <w:rsid w:val="00B73E8B"/>
    <w:rsid w:val="00B742A7"/>
    <w:rsid w:val="00B804FE"/>
    <w:rsid w:val="00B8349B"/>
    <w:rsid w:val="00B8613D"/>
    <w:rsid w:val="00B93282"/>
    <w:rsid w:val="00B93FC9"/>
    <w:rsid w:val="00B97E5F"/>
    <w:rsid w:val="00BA01FF"/>
    <w:rsid w:val="00BA06A6"/>
    <w:rsid w:val="00BA6381"/>
    <w:rsid w:val="00BB0E11"/>
    <w:rsid w:val="00BB356D"/>
    <w:rsid w:val="00BB4000"/>
    <w:rsid w:val="00BB6E72"/>
    <w:rsid w:val="00BC23BF"/>
    <w:rsid w:val="00BC29ED"/>
    <w:rsid w:val="00BC347F"/>
    <w:rsid w:val="00BC5309"/>
    <w:rsid w:val="00BC6756"/>
    <w:rsid w:val="00BC75F9"/>
    <w:rsid w:val="00BD2D7F"/>
    <w:rsid w:val="00BE2985"/>
    <w:rsid w:val="00BE6813"/>
    <w:rsid w:val="00BF0148"/>
    <w:rsid w:val="00BF3E3A"/>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476C8"/>
    <w:rsid w:val="00C60DFA"/>
    <w:rsid w:val="00C62999"/>
    <w:rsid w:val="00C636F7"/>
    <w:rsid w:val="00C65CA5"/>
    <w:rsid w:val="00C6613A"/>
    <w:rsid w:val="00C66313"/>
    <w:rsid w:val="00C700EA"/>
    <w:rsid w:val="00C714ED"/>
    <w:rsid w:val="00C7504D"/>
    <w:rsid w:val="00C7527E"/>
    <w:rsid w:val="00C773A7"/>
    <w:rsid w:val="00C82E49"/>
    <w:rsid w:val="00C84026"/>
    <w:rsid w:val="00CA3387"/>
    <w:rsid w:val="00CB1E5F"/>
    <w:rsid w:val="00CB22E5"/>
    <w:rsid w:val="00CB23E8"/>
    <w:rsid w:val="00CB3A1A"/>
    <w:rsid w:val="00CB4C1B"/>
    <w:rsid w:val="00CB6031"/>
    <w:rsid w:val="00CB6F3E"/>
    <w:rsid w:val="00CB77DE"/>
    <w:rsid w:val="00CC1DFD"/>
    <w:rsid w:val="00CE1840"/>
    <w:rsid w:val="00CE2E2F"/>
    <w:rsid w:val="00CF25FB"/>
    <w:rsid w:val="00D00FF4"/>
    <w:rsid w:val="00D038E5"/>
    <w:rsid w:val="00D03CC8"/>
    <w:rsid w:val="00D05537"/>
    <w:rsid w:val="00D077A6"/>
    <w:rsid w:val="00D103D0"/>
    <w:rsid w:val="00D11FB5"/>
    <w:rsid w:val="00D12003"/>
    <w:rsid w:val="00D142D8"/>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B648E"/>
    <w:rsid w:val="00DD0569"/>
    <w:rsid w:val="00DD0B07"/>
    <w:rsid w:val="00DE4FD6"/>
    <w:rsid w:val="00DE6FC9"/>
    <w:rsid w:val="00DF1E51"/>
    <w:rsid w:val="00DF661C"/>
    <w:rsid w:val="00E1083C"/>
    <w:rsid w:val="00E13DDB"/>
    <w:rsid w:val="00E15F5C"/>
    <w:rsid w:val="00E164C7"/>
    <w:rsid w:val="00E16759"/>
    <w:rsid w:val="00E16D50"/>
    <w:rsid w:val="00E2081A"/>
    <w:rsid w:val="00E23932"/>
    <w:rsid w:val="00E35D17"/>
    <w:rsid w:val="00E40E27"/>
    <w:rsid w:val="00E47B1E"/>
    <w:rsid w:val="00E53819"/>
    <w:rsid w:val="00E55678"/>
    <w:rsid w:val="00E63952"/>
    <w:rsid w:val="00E64392"/>
    <w:rsid w:val="00E6741F"/>
    <w:rsid w:val="00E71B6C"/>
    <w:rsid w:val="00E90B47"/>
    <w:rsid w:val="00E94C3C"/>
    <w:rsid w:val="00E96E83"/>
    <w:rsid w:val="00E97E1F"/>
    <w:rsid w:val="00EB0E56"/>
    <w:rsid w:val="00EB4DA4"/>
    <w:rsid w:val="00EB576B"/>
    <w:rsid w:val="00EB69D7"/>
    <w:rsid w:val="00EC083D"/>
    <w:rsid w:val="00EC73A5"/>
    <w:rsid w:val="00EE6D04"/>
    <w:rsid w:val="00EE731D"/>
    <w:rsid w:val="00EF0CB6"/>
    <w:rsid w:val="00EF153A"/>
    <w:rsid w:val="00EF454D"/>
    <w:rsid w:val="00EF5032"/>
    <w:rsid w:val="00F01B6D"/>
    <w:rsid w:val="00F02765"/>
    <w:rsid w:val="00F054FC"/>
    <w:rsid w:val="00F05A89"/>
    <w:rsid w:val="00F1162E"/>
    <w:rsid w:val="00F11FAB"/>
    <w:rsid w:val="00F1752E"/>
    <w:rsid w:val="00F17940"/>
    <w:rsid w:val="00F23F0C"/>
    <w:rsid w:val="00F32A04"/>
    <w:rsid w:val="00F32C15"/>
    <w:rsid w:val="00F33B88"/>
    <w:rsid w:val="00F41947"/>
    <w:rsid w:val="00F434E7"/>
    <w:rsid w:val="00F4474B"/>
    <w:rsid w:val="00F44A20"/>
    <w:rsid w:val="00F45350"/>
    <w:rsid w:val="00F470C9"/>
    <w:rsid w:val="00F50E53"/>
    <w:rsid w:val="00F54AC2"/>
    <w:rsid w:val="00F60A5A"/>
    <w:rsid w:val="00F63E56"/>
    <w:rsid w:val="00F70CB4"/>
    <w:rsid w:val="00F7205A"/>
    <w:rsid w:val="00F741F9"/>
    <w:rsid w:val="00F74ACF"/>
    <w:rsid w:val="00F773CE"/>
    <w:rsid w:val="00F83DD7"/>
    <w:rsid w:val="00F90E17"/>
    <w:rsid w:val="00FA00CB"/>
    <w:rsid w:val="00FA1F39"/>
    <w:rsid w:val="00FA5D2F"/>
    <w:rsid w:val="00FB1ADB"/>
    <w:rsid w:val="00FB1EC5"/>
    <w:rsid w:val="00FB28BE"/>
    <w:rsid w:val="00FB293E"/>
    <w:rsid w:val="00FB4831"/>
    <w:rsid w:val="00FC13BD"/>
    <w:rsid w:val="00FC1D55"/>
    <w:rsid w:val="00FC48C4"/>
    <w:rsid w:val="00FC4DE0"/>
    <w:rsid w:val="00FE01C5"/>
    <w:rsid w:val="00FE2785"/>
    <w:rsid w:val="00FE375A"/>
    <w:rsid w:val="00FE7C1E"/>
    <w:rsid w:val="00FF5F7B"/>
    <w:rsid w:val="00FF7E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CD4A5"/>
  <w15:docId w15:val="{B6E25B55-4362-4E23-A995-BA9EC6AF3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39"/>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customStyle="1" w:styleId="Default">
    <w:name w:val="Default"/>
    <w:rsid w:val="003A5179"/>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876FED"/>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142059">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D1EAB-CBC4-4EB9-9D0B-8C1005B07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1543</Words>
  <Characters>9728</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7</cp:revision>
  <cp:lastPrinted>2018-06-22T08:11:00Z</cp:lastPrinted>
  <dcterms:created xsi:type="dcterms:W3CDTF">2026-05-11T05:25:00Z</dcterms:created>
  <dcterms:modified xsi:type="dcterms:W3CDTF">2026-05-18T09:50:00Z</dcterms:modified>
</cp:coreProperties>
</file>